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B51D" w14:textId="77777777" w:rsidR="00021A4C" w:rsidRDefault="00021A4C" w:rsidP="00FF508B">
      <w:pPr>
        <w:rPr>
          <w:b/>
          <w:bCs/>
          <w:sz w:val="28"/>
          <w:szCs w:val="28"/>
          <w:highlight w:val="green"/>
        </w:rPr>
      </w:pPr>
    </w:p>
    <w:p w14:paraId="63FEBCC8" w14:textId="4F39306B" w:rsidR="00021A4C" w:rsidRDefault="00021A4C" w:rsidP="00FF508B">
      <w:pPr>
        <w:rPr>
          <w:b/>
          <w:bCs/>
          <w:sz w:val="28"/>
          <w:szCs w:val="28"/>
          <w:highlight w:val="green"/>
        </w:rPr>
      </w:pPr>
      <w:r>
        <w:rPr>
          <w:noProof/>
        </w:rPr>
        <w:drawing>
          <wp:inline distT="0" distB="0" distL="0" distR="0" wp14:anchorId="719EEFC7" wp14:editId="3DF3DB84">
            <wp:extent cx="2506980" cy="1181100"/>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06980" cy="1181100"/>
                    </a:xfrm>
                    <a:prstGeom prst="rect">
                      <a:avLst/>
                    </a:prstGeom>
                    <a:noFill/>
                    <a:ln>
                      <a:noFill/>
                    </a:ln>
                  </pic:spPr>
                </pic:pic>
              </a:graphicData>
            </a:graphic>
          </wp:inline>
        </w:drawing>
      </w:r>
    </w:p>
    <w:p w14:paraId="3014785E" w14:textId="77777777" w:rsidR="00021A4C" w:rsidRDefault="00021A4C" w:rsidP="00FF508B">
      <w:pPr>
        <w:rPr>
          <w:b/>
          <w:bCs/>
          <w:sz w:val="28"/>
          <w:szCs w:val="28"/>
          <w:highlight w:val="green"/>
        </w:rPr>
      </w:pPr>
    </w:p>
    <w:p w14:paraId="53AA99EC" w14:textId="77777777" w:rsidR="00021A4C" w:rsidRDefault="00021A4C" w:rsidP="00FF508B">
      <w:pPr>
        <w:rPr>
          <w:b/>
          <w:bCs/>
          <w:sz w:val="28"/>
          <w:szCs w:val="28"/>
          <w:highlight w:val="green"/>
        </w:rPr>
      </w:pPr>
    </w:p>
    <w:p w14:paraId="725E2B0A" w14:textId="77777777" w:rsidR="00021A4C" w:rsidRDefault="00021A4C" w:rsidP="00FF508B">
      <w:pPr>
        <w:rPr>
          <w:b/>
          <w:bCs/>
          <w:sz w:val="28"/>
          <w:szCs w:val="28"/>
          <w:highlight w:val="green"/>
        </w:rPr>
      </w:pPr>
    </w:p>
    <w:p w14:paraId="18BF3C73" w14:textId="52DFE4ED" w:rsidR="00830570" w:rsidRDefault="00FF508B" w:rsidP="00FF508B">
      <w:pPr>
        <w:rPr>
          <w:b/>
          <w:bCs/>
          <w:sz w:val="28"/>
          <w:szCs w:val="28"/>
        </w:rPr>
      </w:pPr>
      <w:r w:rsidRPr="00830570">
        <w:rPr>
          <w:b/>
          <w:bCs/>
          <w:sz w:val="28"/>
          <w:szCs w:val="28"/>
          <w:highlight w:val="green"/>
        </w:rPr>
        <w:t>BELEIDSPLAN 202</w:t>
      </w:r>
      <w:r w:rsidR="00830570" w:rsidRPr="00830570">
        <w:rPr>
          <w:b/>
          <w:bCs/>
          <w:sz w:val="28"/>
          <w:szCs w:val="28"/>
          <w:highlight w:val="green"/>
        </w:rPr>
        <w:t>2</w:t>
      </w:r>
      <w:r w:rsidRPr="00830570">
        <w:rPr>
          <w:b/>
          <w:bCs/>
          <w:sz w:val="28"/>
          <w:szCs w:val="28"/>
          <w:highlight w:val="green"/>
        </w:rPr>
        <w:t xml:space="preserve"> -202</w:t>
      </w:r>
      <w:r w:rsidR="00830570" w:rsidRPr="00830570">
        <w:rPr>
          <w:b/>
          <w:bCs/>
          <w:sz w:val="28"/>
          <w:szCs w:val="28"/>
          <w:highlight w:val="green"/>
        </w:rPr>
        <w:t>5</w:t>
      </w:r>
      <w:r w:rsidRPr="00830570">
        <w:rPr>
          <w:b/>
          <w:bCs/>
          <w:sz w:val="28"/>
          <w:szCs w:val="28"/>
          <w:highlight w:val="green"/>
        </w:rPr>
        <w:t xml:space="preserve"> STICHTING OMGEVINGSFONDS WINDPARK FRYSLÂN</w:t>
      </w:r>
    </w:p>
    <w:p w14:paraId="217B459D" w14:textId="112A4B70" w:rsidR="002821C4" w:rsidRDefault="002821C4" w:rsidP="00FF508B">
      <w:pPr>
        <w:rPr>
          <w:b/>
          <w:bCs/>
          <w:sz w:val="28"/>
          <w:szCs w:val="28"/>
        </w:rPr>
      </w:pPr>
    </w:p>
    <w:p w14:paraId="1E9CD265" w14:textId="00B296A6" w:rsidR="002821C4" w:rsidRPr="00830570" w:rsidRDefault="002821C4" w:rsidP="00FF508B">
      <w:pPr>
        <w:rPr>
          <w:b/>
          <w:bCs/>
          <w:sz w:val="28"/>
          <w:szCs w:val="28"/>
        </w:rPr>
      </w:pPr>
      <w:r>
        <w:rPr>
          <w:b/>
          <w:bCs/>
          <w:sz w:val="28"/>
          <w:szCs w:val="28"/>
        </w:rPr>
        <w:t>Concept</w:t>
      </w:r>
    </w:p>
    <w:p w14:paraId="4786826C" w14:textId="7DDCA02C" w:rsidR="00830570" w:rsidRDefault="00830570" w:rsidP="00FF508B"/>
    <w:p w14:paraId="13F9A083" w14:textId="6A8F840D" w:rsidR="005C642B" w:rsidRDefault="005C642B" w:rsidP="00FF508B"/>
    <w:p w14:paraId="1EC9C4FC" w14:textId="3D96BE5B" w:rsidR="005C642B" w:rsidRDefault="005C642B" w:rsidP="00FF508B"/>
    <w:p w14:paraId="5B11757C" w14:textId="77777777" w:rsidR="005C642B" w:rsidRDefault="005C642B" w:rsidP="00FF508B"/>
    <w:p w14:paraId="7F15D4C1" w14:textId="0715B9FD" w:rsidR="00830570" w:rsidRDefault="002821C4" w:rsidP="00FF508B">
      <w:r>
        <w:rPr>
          <w:noProof/>
        </w:rPr>
        <w:drawing>
          <wp:inline distT="0" distB="0" distL="0" distR="0" wp14:anchorId="72DE9AC2" wp14:editId="4C9B90FB">
            <wp:extent cx="5760720" cy="3840480"/>
            <wp:effectExtent l="0" t="0" r="0" b="7620"/>
            <wp:docPr id="2" name="Afbeelding 2" descr="Afbeelding met water, lucht, natuur,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water, lucht, natuur, buiten&#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pic:spPr>
                </pic:pic>
              </a:graphicData>
            </a:graphic>
          </wp:inline>
        </w:drawing>
      </w:r>
    </w:p>
    <w:p w14:paraId="3B006520" w14:textId="35673EAC" w:rsidR="00830570" w:rsidRDefault="00830570" w:rsidP="00FF508B"/>
    <w:p w14:paraId="6D4049D2" w14:textId="0E59CAA1" w:rsidR="00830570" w:rsidRPr="002821C4" w:rsidRDefault="00FF508B" w:rsidP="00FF508B">
      <w:pPr>
        <w:rPr>
          <w:sz w:val="28"/>
          <w:szCs w:val="28"/>
        </w:rPr>
      </w:pPr>
      <w:r w:rsidRPr="002821C4">
        <w:rPr>
          <w:sz w:val="28"/>
          <w:szCs w:val="28"/>
        </w:rPr>
        <w:t xml:space="preserve"> INHOUD </w:t>
      </w:r>
    </w:p>
    <w:p w14:paraId="73B070AB" w14:textId="097CBDE8" w:rsidR="00830570" w:rsidRPr="002821C4" w:rsidRDefault="00830570" w:rsidP="00830570">
      <w:pPr>
        <w:pStyle w:val="Lijstalinea"/>
        <w:numPr>
          <w:ilvl w:val="0"/>
          <w:numId w:val="1"/>
        </w:numPr>
        <w:rPr>
          <w:sz w:val="28"/>
          <w:szCs w:val="28"/>
        </w:rPr>
      </w:pPr>
      <w:r w:rsidRPr="002821C4">
        <w:rPr>
          <w:sz w:val="28"/>
          <w:szCs w:val="28"/>
        </w:rPr>
        <w:t>Inleiding</w:t>
      </w:r>
    </w:p>
    <w:p w14:paraId="2F0A76C5" w14:textId="770797F1" w:rsidR="00830570" w:rsidRPr="002821C4" w:rsidRDefault="00830570" w:rsidP="00830570">
      <w:pPr>
        <w:pStyle w:val="Lijstalinea"/>
        <w:numPr>
          <w:ilvl w:val="0"/>
          <w:numId w:val="1"/>
        </w:numPr>
        <w:rPr>
          <w:sz w:val="28"/>
          <w:szCs w:val="28"/>
        </w:rPr>
      </w:pPr>
      <w:r w:rsidRPr="002821C4">
        <w:rPr>
          <w:sz w:val="28"/>
          <w:szCs w:val="28"/>
        </w:rPr>
        <w:t>Omvang en doel van het Omgevingsfonds</w:t>
      </w:r>
    </w:p>
    <w:p w14:paraId="36292680" w14:textId="45AEFED6" w:rsidR="00830570" w:rsidRPr="002821C4" w:rsidRDefault="00830570" w:rsidP="00830570">
      <w:pPr>
        <w:pStyle w:val="Lijstalinea"/>
        <w:numPr>
          <w:ilvl w:val="0"/>
          <w:numId w:val="1"/>
        </w:numPr>
        <w:rPr>
          <w:sz w:val="28"/>
          <w:szCs w:val="28"/>
        </w:rPr>
      </w:pPr>
      <w:r w:rsidRPr="002821C4">
        <w:rPr>
          <w:sz w:val="28"/>
          <w:szCs w:val="28"/>
        </w:rPr>
        <w:t>Werkveld</w:t>
      </w:r>
    </w:p>
    <w:p w14:paraId="106CCF9C" w14:textId="2F0507E5" w:rsidR="00830570" w:rsidRDefault="00830570" w:rsidP="00830570">
      <w:pPr>
        <w:pStyle w:val="Lijstalinea"/>
        <w:numPr>
          <w:ilvl w:val="0"/>
          <w:numId w:val="1"/>
        </w:numPr>
        <w:rPr>
          <w:sz w:val="28"/>
          <w:szCs w:val="28"/>
        </w:rPr>
      </w:pPr>
      <w:r w:rsidRPr="002821C4">
        <w:rPr>
          <w:sz w:val="28"/>
          <w:szCs w:val="28"/>
        </w:rPr>
        <w:t>Ambitie van het Omgevingsfond</w:t>
      </w:r>
      <w:r w:rsidR="00E00CD4">
        <w:rPr>
          <w:sz w:val="28"/>
          <w:szCs w:val="28"/>
        </w:rPr>
        <w:t>s</w:t>
      </w:r>
    </w:p>
    <w:p w14:paraId="6F0CABEA" w14:textId="5117D43D" w:rsidR="00E00CD4" w:rsidRPr="002821C4" w:rsidRDefault="00E00CD4" w:rsidP="00830570">
      <w:pPr>
        <w:pStyle w:val="Lijstalinea"/>
        <w:numPr>
          <w:ilvl w:val="0"/>
          <w:numId w:val="1"/>
        </w:numPr>
        <w:rPr>
          <w:sz w:val="28"/>
          <w:szCs w:val="28"/>
        </w:rPr>
      </w:pPr>
      <w:r>
        <w:rPr>
          <w:sz w:val="28"/>
          <w:szCs w:val="28"/>
        </w:rPr>
        <w:t>Financiën</w:t>
      </w:r>
    </w:p>
    <w:p w14:paraId="6327B7DD" w14:textId="15619FCD" w:rsidR="00830570" w:rsidRDefault="00E77FDF" w:rsidP="00830570">
      <w:pPr>
        <w:pStyle w:val="Lijstalinea"/>
        <w:numPr>
          <w:ilvl w:val="0"/>
          <w:numId w:val="1"/>
        </w:numPr>
        <w:rPr>
          <w:sz w:val="28"/>
          <w:szCs w:val="28"/>
        </w:rPr>
      </w:pPr>
      <w:r>
        <w:rPr>
          <w:sz w:val="28"/>
          <w:szCs w:val="28"/>
        </w:rPr>
        <w:t>Communicatie</w:t>
      </w:r>
    </w:p>
    <w:p w14:paraId="6D12157D" w14:textId="1FF6EAC4" w:rsidR="005033B1" w:rsidRDefault="005033B1" w:rsidP="00830570">
      <w:pPr>
        <w:pStyle w:val="Lijstalinea"/>
        <w:numPr>
          <w:ilvl w:val="0"/>
          <w:numId w:val="1"/>
        </w:numPr>
        <w:rPr>
          <w:sz w:val="28"/>
          <w:szCs w:val="28"/>
        </w:rPr>
      </w:pPr>
      <w:r>
        <w:rPr>
          <w:sz w:val="28"/>
          <w:szCs w:val="28"/>
        </w:rPr>
        <w:t xml:space="preserve">Organisatie en </w:t>
      </w:r>
      <w:proofErr w:type="spellStart"/>
      <w:r>
        <w:rPr>
          <w:sz w:val="28"/>
          <w:szCs w:val="28"/>
        </w:rPr>
        <w:t>Governance</w:t>
      </w:r>
      <w:proofErr w:type="spellEnd"/>
    </w:p>
    <w:p w14:paraId="619FAAC4" w14:textId="3FDC38BC" w:rsidR="00D61A2E" w:rsidRPr="002821C4" w:rsidRDefault="00D61A2E" w:rsidP="00830570">
      <w:pPr>
        <w:pStyle w:val="Lijstalinea"/>
        <w:numPr>
          <w:ilvl w:val="0"/>
          <w:numId w:val="1"/>
        </w:numPr>
        <w:rPr>
          <w:sz w:val="28"/>
          <w:szCs w:val="28"/>
        </w:rPr>
      </w:pPr>
      <w:r>
        <w:rPr>
          <w:sz w:val="28"/>
          <w:szCs w:val="28"/>
        </w:rPr>
        <w:t>Slot</w:t>
      </w:r>
    </w:p>
    <w:p w14:paraId="34C00C11" w14:textId="540145AE" w:rsidR="00887196" w:rsidRDefault="00887196" w:rsidP="00887196"/>
    <w:p w14:paraId="4FDAFD60" w14:textId="1F372B90" w:rsidR="005C642B" w:rsidRDefault="005C642B" w:rsidP="00887196"/>
    <w:p w14:paraId="228EE511" w14:textId="77777777" w:rsidR="005C642B" w:rsidRDefault="005C642B" w:rsidP="00887196"/>
    <w:p w14:paraId="7AF8E244" w14:textId="390D345A" w:rsidR="00BB69DF" w:rsidRDefault="00BB69DF" w:rsidP="00887196"/>
    <w:p w14:paraId="4A9E3F08" w14:textId="33E4E3AF" w:rsidR="00BB69DF" w:rsidRDefault="00BB69DF" w:rsidP="00887196"/>
    <w:p w14:paraId="4BA10A49" w14:textId="77777777" w:rsidR="002821C4" w:rsidRDefault="00FF508B" w:rsidP="00FF508B">
      <w:pPr>
        <w:rPr>
          <w:b/>
          <w:bCs/>
          <w:u w:val="single"/>
        </w:rPr>
      </w:pPr>
      <w:r w:rsidRPr="00F172AA">
        <w:rPr>
          <w:b/>
          <w:bCs/>
          <w:highlight w:val="green"/>
          <w:u w:val="single"/>
        </w:rPr>
        <w:t xml:space="preserve">1 </w:t>
      </w:r>
      <w:r w:rsidR="00887196" w:rsidRPr="00F172AA">
        <w:rPr>
          <w:b/>
          <w:bCs/>
          <w:highlight w:val="green"/>
          <w:u w:val="single"/>
        </w:rPr>
        <w:t xml:space="preserve">. </w:t>
      </w:r>
      <w:r w:rsidRPr="00F172AA">
        <w:rPr>
          <w:b/>
          <w:bCs/>
          <w:highlight w:val="green"/>
          <w:u w:val="single"/>
        </w:rPr>
        <w:t>INLEIDING</w:t>
      </w:r>
      <w:r w:rsidRPr="00F172AA">
        <w:rPr>
          <w:b/>
          <w:bCs/>
          <w:u w:val="single"/>
        </w:rPr>
        <w:t xml:space="preserve"> </w:t>
      </w:r>
    </w:p>
    <w:p w14:paraId="38A75EE9" w14:textId="77777777" w:rsidR="002821C4" w:rsidRDefault="002821C4" w:rsidP="00FF508B">
      <w:pPr>
        <w:rPr>
          <w:b/>
          <w:bCs/>
          <w:u w:val="single"/>
        </w:rPr>
      </w:pPr>
    </w:p>
    <w:p w14:paraId="67A33593" w14:textId="7C147A5E" w:rsidR="00887196" w:rsidRDefault="00887196" w:rsidP="00FF508B">
      <w:r>
        <w:t>De stichting omgevingsfonds Windpark Fryslân draagt in haar uitingen de naam Omgevingsfonds Fiks.</w:t>
      </w:r>
    </w:p>
    <w:p w14:paraId="2F24EEC4" w14:textId="77777777" w:rsidR="00D05874" w:rsidRDefault="00887196" w:rsidP="00FF508B">
      <w:r>
        <w:t xml:space="preserve">Het fonds is opgericht om met de beschikbare middelen een perspectief te bieden aan de inwoners en organisaties langs de Friese IJsselmeerkust van Kornwerderzand tot aan Stavoren. Een strook langs de kust </w:t>
      </w:r>
      <w:r w:rsidR="00D05874">
        <w:t>van 10 kilometer t.o.v. het windpark Fryslân.</w:t>
      </w:r>
    </w:p>
    <w:p w14:paraId="60691AAB" w14:textId="77777777" w:rsidR="00D05874" w:rsidRDefault="00830570" w:rsidP="00FF508B">
      <w:r>
        <w:t>H</w:t>
      </w:r>
      <w:r w:rsidR="00FF508B">
        <w:t>et windpark Fryslân</w:t>
      </w:r>
      <w:r w:rsidR="00887196">
        <w:t xml:space="preserve"> is </w:t>
      </w:r>
      <w:r w:rsidR="00FF508B">
        <w:t xml:space="preserve"> gerealiseerd in het Friese deel van IJsselmeer ter hoogte van Breezanddijk. Dit windpark uit 89 windturbines, met een totaal vermogen van 383 MW. In augustus 2016 hebben de Gemeente Súdwest-Fryslân en Windpark Fryslân B.V. een overeenkomst gesloten, waarmee is vastgelegd dat er een bijdrage vanuit het windpark beschikbaar komt voor een Omgevingsfonds. Dit omgevingsfonds </w:t>
      </w:r>
      <w:r w:rsidR="00D05874">
        <w:t>is</w:t>
      </w:r>
      <w:r w:rsidR="00FF508B">
        <w:t xml:space="preserve"> ondergebracht </w:t>
      </w:r>
      <w:r w:rsidR="00D05874">
        <w:t>in</w:t>
      </w:r>
      <w:r w:rsidR="00FF508B">
        <w:t xml:space="preserve"> een Stichting.</w:t>
      </w:r>
    </w:p>
    <w:p w14:paraId="5D21A03B" w14:textId="062EB47F" w:rsidR="00D05874" w:rsidRDefault="00FF508B" w:rsidP="00FF508B">
      <w:r>
        <w:t xml:space="preserve">Uitgangspunt is dat bewoners en </w:t>
      </w:r>
      <w:r w:rsidR="00D05874">
        <w:t>organisaties</w:t>
      </w:r>
      <w:r>
        <w:t xml:space="preserve"> vanuit de dorpen en steden aan de IJsselmeerkust, via deze stichting, </w:t>
      </w:r>
      <w:r w:rsidR="00D05874">
        <w:t xml:space="preserve">in brede zin kunnen werken aan de versterking van de leefbaarheid in hun omgeving. De fondsmiddelen vormen daarbij een belangrijke financieringsbron. </w:t>
      </w:r>
    </w:p>
    <w:p w14:paraId="76CCEB6D" w14:textId="46BDB327" w:rsidR="00830570" w:rsidRDefault="00FF508B" w:rsidP="00FF508B">
      <w:r>
        <w:t xml:space="preserve">De oprichting van de Stichting Omgevingsfonds Windpark Fryslân is voorbereid door een samenwerking van de verenigingen van plaatselijk belang van Kornwerderzand tot en met Stavoren, de plaatselijke ondernemersverenigingen, It Fryske Gea en het Koninklijk Nederlands Watersportverbond (KNWV). </w:t>
      </w:r>
    </w:p>
    <w:p w14:paraId="348D1187" w14:textId="5EF68807" w:rsidR="00830570" w:rsidRDefault="00830570" w:rsidP="00FF508B"/>
    <w:p w14:paraId="32CD5FFE" w14:textId="0BE858E3" w:rsidR="005C642B" w:rsidRDefault="005C642B" w:rsidP="00FF508B"/>
    <w:p w14:paraId="6BA6A61F" w14:textId="733FF329" w:rsidR="005C642B" w:rsidRDefault="005C642B" w:rsidP="00FF508B"/>
    <w:p w14:paraId="77606E7E" w14:textId="77777777" w:rsidR="005C642B" w:rsidRDefault="005C642B" w:rsidP="00FF508B"/>
    <w:p w14:paraId="5360CB4E" w14:textId="77777777" w:rsidR="00BB69DF" w:rsidRDefault="00BB69DF" w:rsidP="00FF508B"/>
    <w:p w14:paraId="245F05E3" w14:textId="77777777" w:rsidR="002821C4" w:rsidRDefault="00FF508B" w:rsidP="00FF508B">
      <w:pPr>
        <w:rPr>
          <w:b/>
          <w:bCs/>
          <w:u w:val="single"/>
        </w:rPr>
      </w:pPr>
      <w:r w:rsidRPr="00F172AA">
        <w:rPr>
          <w:b/>
          <w:bCs/>
        </w:rPr>
        <w:t xml:space="preserve"> </w:t>
      </w:r>
      <w:r w:rsidRPr="00F172AA">
        <w:rPr>
          <w:b/>
          <w:bCs/>
          <w:highlight w:val="green"/>
          <w:u w:val="single"/>
        </w:rPr>
        <w:t>2</w:t>
      </w:r>
      <w:r w:rsidR="000C68CE">
        <w:rPr>
          <w:b/>
          <w:bCs/>
          <w:highlight w:val="green"/>
          <w:u w:val="single"/>
        </w:rPr>
        <w:t>.</w:t>
      </w:r>
      <w:r w:rsidRPr="00F172AA">
        <w:rPr>
          <w:b/>
          <w:bCs/>
          <w:highlight w:val="green"/>
          <w:u w:val="single"/>
        </w:rPr>
        <w:t xml:space="preserve"> </w:t>
      </w:r>
      <w:r w:rsidR="00BB69DF" w:rsidRPr="00F172AA">
        <w:rPr>
          <w:b/>
          <w:bCs/>
          <w:highlight w:val="green"/>
          <w:u w:val="single"/>
        </w:rPr>
        <w:t xml:space="preserve">DOEL EN OMVANG </w:t>
      </w:r>
      <w:r w:rsidRPr="00F172AA">
        <w:rPr>
          <w:b/>
          <w:bCs/>
          <w:highlight w:val="green"/>
          <w:u w:val="single"/>
        </w:rPr>
        <w:t>VAN HET OMGEVINGSFONDS</w:t>
      </w:r>
    </w:p>
    <w:p w14:paraId="5BE7087A" w14:textId="77777777" w:rsidR="002821C4" w:rsidRDefault="002821C4" w:rsidP="00FF508B">
      <w:pPr>
        <w:rPr>
          <w:b/>
          <w:bCs/>
          <w:u w:val="single"/>
        </w:rPr>
      </w:pPr>
    </w:p>
    <w:p w14:paraId="61DBB8B3" w14:textId="6C71917B" w:rsidR="00BB69DF" w:rsidRDefault="00BB69DF" w:rsidP="00FF508B">
      <w:r>
        <w:t xml:space="preserve">De stichting heeft als doel: </w:t>
      </w:r>
    </w:p>
    <w:p w14:paraId="14459B77" w14:textId="32B9F075" w:rsidR="00BB69DF" w:rsidRDefault="00BB69DF" w:rsidP="00FF508B">
      <w:r>
        <w:t>het, binnen het werkveld, in de meest brede zin, ondersteunen van het verduurzamen, verbinden, verbeteren, vernieuwen en promoten van de kwaliteiten van het IJsselmeer en de IJsselmeerkust in de gemeente Súdwest Fryslân, voor natuur, bewoners, toerisme en recreatie, het aandacht geven aan cultuur en erfgoed, het verbeteren van en het leveren van een positieve bijdrage aan de regio in het algemeen, en het verrichten van al wat hiermee verband houdt of daartoe bevorderlijk kan zijn</w:t>
      </w:r>
    </w:p>
    <w:p w14:paraId="58E15BE7" w14:textId="77777777" w:rsidR="00F172AA" w:rsidRDefault="00BB69DF" w:rsidP="00FF508B">
      <w:r>
        <w:t xml:space="preserve">Om de stichting te laten werken is </w:t>
      </w:r>
      <w:r w:rsidR="00FF508B">
        <w:t xml:space="preserve"> </w:t>
      </w:r>
      <w:r>
        <w:t xml:space="preserve">een overeenkomst gesloten tussen de eigenaren van het Windpark Fryslân en de Stichting Omgevingsfonds Windpark Fryslân. </w:t>
      </w:r>
      <w:r w:rsidR="00F172AA">
        <w:t xml:space="preserve">De overeenkomst voorziet de Stichting van een jaarlijkse </w:t>
      </w:r>
      <w:r w:rsidR="00FF508B">
        <w:t xml:space="preserve"> omgevingsbijdrage van €720.380,201 , gedurende 20 jaar</w:t>
      </w:r>
      <w:r w:rsidR="00F172AA">
        <w:t xml:space="preserve"> </w:t>
      </w:r>
      <w:r w:rsidR="00FF508B">
        <w:t xml:space="preserve"> vanaf </w:t>
      </w:r>
      <w:r w:rsidR="00F172AA">
        <w:t xml:space="preserve"> 1 juni 2021.</w:t>
      </w:r>
      <w:r w:rsidR="00FF508B">
        <w:t xml:space="preserve"> De omgevingsbijdrage komt </w:t>
      </w:r>
      <w:r w:rsidR="00F172AA">
        <w:t>in tranche gedurende het lopende jaar beschikbaar.</w:t>
      </w:r>
      <w:r w:rsidR="00FF508B">
        <w:t xml:space="preserve"> De bijdrage wordt gestort in een Omgevingsfonds onder beheer van de Stichting en zal door de Stichting worden aangewend voor het realiseren van een brede doelstelling conform de </w:t>
      </w:r>
      <w:r w:rsidR="00F172AA">
        <w:t>statuten.</w:t>
      </w:r>
    </w:p>
    <w:p w14:paraId="4A561B86" w14:textId="77777777" w:rsidR="002B710A" w:rsidRDefault="00FF508B" w:rsidP="00FF508B">
      <w:r>
        <w:t xml:space="preserve">De Stichting voldoet aan de ANBI-regels (Algemeen Nut Beogende Instelling) van de belastingdienst. </w:t>
      </w:r>
    </w:p>
    <w:p w14:paraId="488BBE9E" w14:textId="77777777" w:rsidR="002B710A" w:rsidRDefault="00FF508B" w:rsidP="00FF508B">
      <w:r>
        <w:t xml:space="preserve">De Stichting ondersteunt, activeert en stimuleert de eigen initiatieven van burgers, maatschappelijke organisaties en ondernemers binnen het werkveld. Burgers, ondernemers en maatschappelijke organisaties maken zelf de plannen, projecten en activiteiten die voor een bijdrage </w:t>
      </w:r>
      <w:r w:rsidR="00F172AA">
        <w:t>in aanmerking kunnen komen vanuit de fondsmiddelen.</w:t>
      </w:r>
      <w:r>
        <w:t xml:space="preserve"> </w:t>
      </w:r>
    </w:p>
    <w:p w14:paraId="75DCD21E" w14:textId="15CE447C" w:rsidR="00C86DD3" w:rsidRDefault="00FF508B" w:rsidP="00FF508B">
      <w:r>
        <w:t xml:space="preserve">De </w:t>
      </w:r>
      <w:r w:rsidR="002B710A">
        <w:t>S</w:t>
      </w:r>
      <w:r>
        <w:t>tichting besluit over een eventuele bijdrage uit het fonds en ziet erop toe dat deze bijdrage door de ontvanger doelmatig wordt besteed</w:t>
      </w:r>
      <w:r w:rsidR="00F172AA">
        <w:t>.</w:t>
      </w:r>
      <w:r w:rsidR="00A2759E">
        <w:t xml:space="preserve"> Uitgangspunt is dat</w:t>
      </w:r>
      <w:r w:rsidR="00D27BD7">
        <w:t xml:space="preserve"> de beschikbare middelen jaarlijks volledig worden toegekend</w:t>
      </w:r>
      <w:r w:rsidR="00A61175">
        <w:t xml:space="preserve"> met een zo groot mogelijke impact voor de regio. </w:t>
      </w:r>
      <w:r w:rsidR="00C91F4C">
        <w:t>D</w:t>
      </w:r>
      <w:r w:rsidR="00A61175">
        <w:t xml:space="preserve">elen van de toegekende </w:t>
      </w:r>
      <w:r w:rsidR="007533CB">
        <w:t xml:space="preserve">bedragen </w:t>
      </w:r>
      <w:r w:rsidR="00C91F4C">
        <w:t xml:space="preserve">kunnen in een reserve </w:t>
      </w:r>
      <w:r w:rsidR="007533CB">
        <w:t>worden bestemd i.v.m. overlopende verplichtingen.</w:t>
      </w:r>
    </w:p>
    <w:p w14:paraId="3489860F" w14:textId="1AE8B648" w:rsidR="00F172AA" w:rsidRDefault="00F172AA" w:rsidP="00FF508B"/>
    <w:p w14:paraId="6CA5B0E9" w14:textId="77777777" w:rsidR="00F172AA" w:rsidRDefault="00F172AA" w:rsidP="00FF508B"/>
    <w:p w14:paraId="25608374" w14:textId="77777777" w:rsidR="002821C4" w:rsidRDefault="00FF508B" w:rsidP="00FF508B">
      <w:pPr>
        <w:rPr>
          <w:b/>
          <w:bCs/>
          <w:u w:val="single"/>
        </w:rPr>
      </w:pPr>
      <w:r w:rsidRPr="000C68CE">
        <w:rPr>
          <w:b/>
          <w:bCs/>
          <w:highlight w:val="green"/>
          <w:u w:val="single"/>
        </w:rPr>
        <w:t>3</w:t>
      </w:r>
      <w:r w:rsidR="000C68CE" w:rsidRPr="000C68CE">
        <w:rPr>
          <w:b/>
          <w:bCs/>
          <w:highlight w:val="green"/>
          <w:u w:val="single"/>
        </w:rPr>
        <w:t>.</w:t>
      </w:r>
      <w:r w:rsidRPr="000C68CE">
        <w:rPr>
          <w:b/>
          <w:bCs/>
          <w:highlight w:val="green"/>
          <w:u w:val="single"/>
        </w:rPr>
        <w:t xml:space="preserve"> WERKVELD</w:t>
      </w:r>
      <w:r w:rsidRPr="000C68CE">
        <w:rPr>
          <w:b/>
          <w:bCs/>
          <w:u w:val="single"/>
        </w:rPr>
        <w:t xml:space="preserve"> </w:t>
      </w:r>
    </w:p>
    <w:p w14:paraId="46FDC969" w14:textId="77777777" w:rsidR="002821C4" w:rsidRDefault="002821C4" w:rsidP="00FF508B">
      <w:pPr>
        <w:rPr>
          <w:b/>
          <w:bCs/>
          <w:u w:val="single"/>
        </w:rPr>
      </w:pPr>
    </w:p>
    <w:p w14:paraId="4BC75A9A" w14:textId="0D93C34E" w:rsidR="00F53B86" w:rsidRDefault="00FF508B" w:rsidP="00FF508B">
      <w:r>
        <w:t xml:space="preserve">De middelen van het Omgevingsfonds Windpark Fryslân worden </w:t>
      </w:r>
      <w:r w:rsidR="002821C4">
        <w:t>zijn bestemd voor het</w:t>
      </w:r>
      <w:r>
        <w:t xml:space="preserve"> gebied van Breezanddijk tot en met Stavoren. Het gebied komt ongeveer overeen met een straal van 10 km vanaf de buitenrand van het windpark, met een uitstulping zodat ook Molkwerum en Stavoren binnen het gebied vallen. </w:t>
      </w:r>
    </w:p>
    <w:p w14:paraId="78B82F6B" w14:textId="77777777" w:rsidR="00AD331C" w:rsidRDefault="00AD331C" w:rsidP="00FF508B"/>
    <w:p w14:paraId="1E695EB0" w14:textId="77777777" w:rsidR="00F53B86" w:rsidRDefault="00F53B86" w:rsidP="00FF508B"/>
    <w:p w14:paraId="12F0C14B" w14:textId="2AD068D8" w:rsidR="00F53B86" w:rsidRDefault="00F53B86" w:rsidP="00FF508B">
      <w:r w:rsidRPr="00F53B86">
        <w:rPr>
          <w:noProof/>
        </w:rPr>
        <w:drawing>
          <wp:inline distT="0" distB="0" distL="0" distR="0" wp14:anchorId="1CC8994F" wp14:editId="6FA512D5">
            <wp:extent cx="3381375" cy="46958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4695825"/>
                    </a:xfrm>
                    <a:prstGeom prst="rect">
                      <a:avLst/>
                    </a:prstGeom>
                    <a:noFill/>
                    <a:ln>
                      <a:noFill/>
                    </a:ln>
                  </pic:spPr>
                </pic:pic>
              </a:graphicData>
            </a:graphic>
          </wp:inline>
        </w:drawing>
      </w:r>
    </w:p>
    <w:p w14:paraId="1F80470B" w14:textId="77777777" w:rsidR="00F53B86" w:rsidRPr="002C2539" w:rsidRDefault="00F53B86" w:rsidP="00FF508B">
      <w:pPr>
        <w:rPr>
          <w:u w:val="single"/>
        </w:rPr>
      </w:pPr>
    </w:p>
    <w:p w14:paraId="79DEE56D" w14:textId="5F5FA6B6" w:rsidR="00F53B86" w:rsidRDefault="00AD331C" w:rsidP="00FF508B">
      <w:r>
        <w:t xml:space="preserve">Om misverstanden te voorkomen is in het fondsreglement een combinatie van plaatsnaam en postcode opgenomen om aan te geven tot waar het werkingsgebied zich uitstrekt. </w:t>
      </w:r>
      <w:r w:rsidR="002B710A">
        <w:t>Aanvragers kunnen wel buiten het betreffende gebied hun woon- of werkadres hebben. De initiatieven moeten echter binnen het gebied worden gerealiseerd. Van belang daarbij is het draagvlak onder de lokale gemeenschap.</w:t>
      </w:r>
    </w:p>
    <w:p w14:paraId="6A72CD8F" w14:textId="77777777" w:rsidR="00F53B86" w:rsidRDefault="00F53B86" w:rsidP="00FF508B"/>
    <w:p w14:paraId="5828BA16" w14:textId="77777777" w:rsidR="00F53B86" w:rsidRDefault="00F53B86" w:rsidP="00FF508B"/>
    <w:p w14:paraId="6F889C5B" w14:textId="77777777" w:rsidR="00E00CD4" w:rsidRDefault="00FF508B" w:rsidP="00FF508B">
      <w:pPr>
        <w:rPr>
          <w:b/>
          <w:bCs/>
          <w:u w:val="single"/>
        </w:rPr>
      </w:pPr>
      <w:r w:rsidRPr="00E00CD4">
        <w:rPr>
          <w:b/>
          <w:bCs/>
          <w:highlight w:val="green"/>
          <w:u w:val="single"/>
        </w:rPr>
        <w:t>4</w:t>
      </w:r>
      <w:r w:rsidR="00E00CD4" w:rsidRPr="00E00CD4">
        <w:rPr>
          <w:b/>
          <w:bCs/>
          <w:highlight w:val="green"/>
          <w:u w:val="single"/>
        </w:rPr>
        <w:t>.</w:t>
      </w:r>
      <w:r w:rsidRPr="00E00CD4">
        <w:rPr>
          <w:b/>
          <w:bCs/>
          <w:highlight w:val="green"/>
          <w:u w:val="single"/>
        </w:rPr>
        <w:t xml:space="preserve"> AMBITIE VAN HET OMGEVINGSFONDS</w:t>
      </w:r>
      <w:r w:rsidRPr="00E00CD4">
        <w:rPr>
          <w:b/>
          <w:bCs/>
          <w:u w:val="single"/>
        </w:rPr>
        <w:t xml:space="preserve"> </w:t>
      </w:r>
    </w:p>
    <w:p w14:paraId="37F1BFD8" w14:textId="77777777" w:rsidR="00E00CD4" w:rsidRDefault="00E00CD4" w:rsidP="00FF508B">
      <w:pPr>
        <w:rPr>
          <w:b/>
          <w:bCs/>
          <w:u w:val="single"/>
        </w:rPr>
      </w:pPr>
    </w:p>
    <w:p w14:paraId="46949E1B" w14:textId="756F4A10" w:rsidR="00E00CD4" w:rsidRDefault="00FF508B" w:rsidP="00FF508B">
      <w:r>
        <w:t xml:space="preserve">Het omgevingsfonds richt haar aandacht </w:t>
      </w:r>
      <w:r w:rsidR="00E00CD4">
        <w:t>in</w:t>
      </w:r>
      <w:r>
        <w:t xml:space="preserve"> hoofdzaak op drie ambities</w:t>
      </w:r>
      <w:r w:rsidR="00E00CD4">
        <w:t>:</w:t>
      </w:r>
    </w:p>
    <w:p w14:paraId="77038581" w14:textId="77777777" w:rsidR="00E00CD4" w:rsidRDefault="00FF508B" w:rsidP="00FF508B">
      <w:r>
        <w:t xml:space="preserve">1. Verbeteren en versterken van de kwaliteit van natuur- en leefomgeving voor, op en achter de IJsselmeerdijk </w:t>
      </w:r>
    </w:p>
    <w:p w14:paraId="06D3FDC6" w14:textId="77777777" w:rsidR="00E00CD4" w:rsidRDefault="00FF508B" w:rsidP="00FF508B">
      <w:r>
        <w:t xml:space="preserve">2. Ondersteunen van de energietransitie bij burgers en bedrijven en verduurzaming van toerisme en recreatie </w:t>
      </w:r>
    </w:p>
    <w:p w14:paraId="64CCEFD7" w14:textId="77777777" w:rsidR="00E00CD4" w:rsidRDefault="00FF508B" w:rsidP="00FF508B">
      <w:r>
        <w:t>3. Versterken en promoten van de aantrekkingskracht van de regio voor bewoners, toerisme en recreatie</w:t>
      </w:r>
    </w:p>
    <w:p w14:paraId="62679491" w14:textId="3236C456" w:rsidR="00E00CD4" w:rsidRDefault="00FF508B" w:rsidP="00FF508B">
      <w:r>
        <w:t xml:space="preserve">Programma’s en projecten die tot de overheidstaken behoren komen niet voor ondersteuning in aanmerking. Wel kan er samenhang zijn van door de Stichting ondersteunde initiatieven met deze overheidstaken. In dat geval zal de eigen rol  van de bijdrage uit het omgevingsfond herkenbaar moeten zijn en onder regie van de omgeving zelf worden uitgevoerd. </w:t>
      </w:r>
    </w:p>
    <w:p w14:paraId="7A16F533" w14:textId="74B46269" w:rsidR="0032280A" w:rsidRDefault="0032280A" w:rsidP="00FF508B">
      <w:r>
        <w:t>In het fondsreglement is gekozen voor een indeling in drie categorieën van aanvragen:</w:t>
      </w:r>
    </w:p>
    <w:p w14:paraId="4541AD34" w14:textId="77777777" w:rsidR="0032280A" w:rsidRDefault="0032280A" w:rsidP="00FF508B">
      <w:r>
        <w:t>Aanvragen tot</w:t>
      </w:r>
    </w:p>
    <w:p w14:paraId="47303E12" w14:textId="494F900A" w:rsidR="0032280A" w:rsidRDefault="0032280A" w:rsidP="0032280A">
      <w:pPr>
        <w:pStyle w:val="Lijstalinea"/>
        <w:numPr>
          <w:ilvl w:val="0"/>
          <w:numId w:val="2"/>
        </w:numPr>
      </w:pPr>
      <w:r>
        <w:t xml:space="preserve"> 10.000 euro</w:t>
      </w:r>
    </w:p>
    <w:p w14:paraId="0C559EC3" w14:textId="023F2458" w:rsidR="0032280A" w:rsidRDefault="0032280A" w:rsidP="0032280A">
      <w:pPr>
        <w:pStyle w:val="Lijstalinea"/>
        <w:numPr>
          <w:ilvl w:val="0"/>
          <w:numId w:val="2"/>
        </w:numPr>
      </w:pPr>
      <w:r>
        <w:t xml:space="preserve"> 10.000 – 100.000 euro</w:t>
      </w:r>
    </w:p>
    <w:p w14:paraId="4B61EA55" w14:textId="391CD337" w:rsidR="0032280A" w:rsidRDefault="0032280A" w:rsidP="0032280A">
      <w:pPr>
        <w:pStyle w:val="Lijstalinea"/>
        <w:numPr>
          <w:ilvl w:val="0"/>
          <w:numId w:val="2"/>
        </w:numPr>
      </w:pPr>
      <w:r>
        <w:t xml:space="preserve"> Meer dan 100.000 euro</w:t>
      </w:r>
    </w:p>
    <w:p w14:paraId="2A771291" w14:textId="77777777" w:rsidR="0032280A" w:rsidRDefault="0032280A" w:rsidP="00FF508B"/>
    <w:p w14:paraId="36583909" w14:textId="7190CC28" w:rsidR="002F3138" w:rsidRDefault="002F3138" w:rsidP="00FF508B"/>
    <w:p w14:paraId="5AF51C15" w14:textId="77777777" w:rsidR="002F3138" w:rsidRDefault="002F3138" w:rsidP="00FF508B"/>
    <w:p w14:paraId="1C71AED1" w14:textId="77777777" w:rsidR="002F3138" w:rsidRDefault="00E00CD4" w:rsidP="00FF508B">
      <w:pPr>
        <w:rPr>
          <w:b/>
          <w:bCs/>
          <w:u w:val="single"/>
        </w:rPr>
      </w:pPr>
      <w:r w:rsidRPr="002F3138">
        <w:rPr>
          <w:b/>
          <w:bCs/>
          <w:highlight w:val="green"/>
          <w:u w:val="single"/>
        </w:rPr>
        <w:t>5. FINANCIËN</w:t>
      </w:r>
    </w:p>
    <w:p w14:paraId="178150BD" w14:textId="77777777" w:rsidR="002F3138" w:rsidRDefault="002F3138" w:rsidP="00FF508B">
      <w:pPr>
        <w:rPr>
          <w:b/>
          <w:bCs/>
          <w:u w:val="single"/>
        </w:rPr>
      </w:pPr>
    </w:p>
    <w:p w14:paraId="25E7FD78" w14:textId="6C962562" w:rsidR="002F3138" w:rsidRDefault="00FF508B" w:rsidP="00FF508B">
      <w:r>
        <w:t xml:space="preserve">Vanaf </w:t>
      </w:r>
      <w:r w:rsidR="002F3138">
        <w:t xml:space="preserve">1 juni 2021 zijn financiële middelen beschikbaar voor de uitvoering het Fonds. Deze zullen </w:t>
      </w:r>
      <w:r w:rsidR="00B711A3">
        <w:t>vanaf</w:t>
      </w:r>
      <w:r w:rsidR="002F3138">
        <w:t xml:space="preserve"> 15 december 2021 ingezet </w:t>
      </w:r>
      <w:r w:rsidR="00B40DEC">
        <w:t xml:space="preserve">worden </w:t>
      </w:r>
      <w:r w:rsidR="002F3138">
        <w:t>voor het doel en de ambities.  Per jaar wordt op basis van de jaarbegroting  het bedrag vastgesteld dat voor aanvragen beschikbaar is.  Uitgangspunt voor de begroting is dat de organisatiekosten zo laag mogelijk worden gehouden. Daarbij worden de uitgangspunten van de ANBI status gehanteerd. De begroting gaat voor advies naar de Adviesraad en ter goedkeuring voorgelegd aan de Raad van Toezicht.</w:t>
      </w:r>
    </w:p>
    <w:p w14:paraId="0C1508DF" w14:textId="0831BF70" w:rsidR="00830570" w:rsidRDefault="0032280A" w:rsidP="00FF508B">
      <w:r>
        <w:t xml:space="preserve">Met het oog op een doelmatige besteding van de middelen is voor de hierboven genoemde categorieën </w:t>
      </w:r>
      <w:r w:rsidR="009913A0">
        <w:t>per categorie een aantal verplichtingen opgenomen over wijze van rapportage om de uitvoering van de plannen te kunnen volgen.</w:t>
      </w:r>
    </w:p>
    <w:p w14:paraId="7789E202" w14:textId="49D6D83A" w:rsidR="009913A0" w:rsidRDefault="009913A0" w:rsidP="00FF508B">
      <w:r>
        <w:t>De aanvragen worden op drie momenten per jaar besproken en daarover besloten. In het fondsreglement zijn spelregels opgenomen voor de situatie dat er sprake is overtekening voor het beschikbare bedrag. Daarin is ook voorzien dat voor grotere projecten spreiding over meerdere jaren kan plaats vinden.</w:t>
      </w:r>
    </w:p>
    <w:p w14:paraId="771D4D89" w14:textId="41CE3B38" w:rsidR="002C2539" w:rsidRDefault="00E1494A" w:rsidP="002C2539">
      <w:r>
        <w:t xml:space="preserve">Het bestuur kan op grond van de opgedane ervaringen besluiten om een deel van de </w:t>
      </w:r>
      <w:r w:rsidR="00964615">
        <w:t>financiële middelen te reserveren voor grotere projecten die zich aan kunnen dienen in de komende jaren.</w:t>
      </w:r>
    </w:p>
    <w:p w14:paraId="0FAF0A5A" w14:textId="22169685" w:rsidR="002C2539" w:rsidRDefault="002C2539" w:rsidP="002C2539"/>
    <w:p w14:paraId="2B86A7CD" w14:textId="012711D5" w:rsidR="002C2539" w:rsidRDefault="002C2539" w:rsidP="002C2539">
      <w:pPr>
        <w:rPr>
          <w:b/>
          <w:bCs/>
          <w:u w:val="single"/>
        </w:rPr>
      </w:pPr>
      <w:r>
        <w:rPr>
          <w:b/>
          <w:bCs/>
          <w:highlight w:val="green"/>
          <w:u w:val="single"/>
        </w:rPr>
        <w:t>6</w:t>
      </w:r>
      <w:r w:rsidRPr="00EC0023">
        <w:rPr>
          <w:b/>
          <w:bCs/>
          <w:highlight w:val="green"/>
          <w:u w:val="single"/>
        </w:rPr>
        <w:t>.</w:t>
      </w:r>
      <w:r w:rsidR="00B40DEC" w:rsidRPr="00EC0023">
        <w:rPr>
          <w:b/>
          <w:bCs/>
          <w:highlight w:val="green"/>
          <w:u w:val="single"/>
        </w:rPr>
        <w:t>C</w:t>
      </w:r>
      <w:r w:rsidR="00EC0023" w:rsidRPr="00EC0023">
        <w:rPr>
          <w:b/>
          <w:bCs/>
          <w:highlight w:val="green"/>
          <w:u w:val="single"/>
        </w:rPr>
        <w:t>OMMUNICATIE</w:t>
      </w:r>
    </w:p>
    <w:p w14:paraId="19FBDCF4" w14:textId="6E584AB7" w:rsidR="002C2539" w:rsidRDefault="002C2539" w:rsidP="002C2539">
      <w:pPr>
        <w:rPr>
          <w:b/>
          <w:bCs/>
          <w:u w:val="single"/>
        </w:rPr>
      </w:pPr>
    </w:p>
    <w:p w14:paraId="6C12AF49" w14:textId="38EB8C24" w:rsidR="009E3FC9" w:rsidRDefault="002C2539" w:rsidP="009E3FC9">
      <w:r>
        <w:t xml:space="preserve">De start van het fonds heeft in december 2021 digitaal plaats gevonden. </w:t>
      </w:r>
      <w:r w:rsidR="000502AA">
        <w:t>Belangrijkste communicatiemiddel is de website van de Stichting</w:t>
      </w:r>
      <w:r w:rsidR="009E3FC9">
        <w:t>:</w:t>
      </w:r>
    </w:p>
    <w:p w14:paraId="032273D8" w14:textId="77777777" w:rsidR="009E3FC9" w:rsidRDefault="000F5948" w:rsidP="002C2539">
      <w:hyperlink r:id="rId11" w:history="1">
        <w:r w:rsidR="009E3FC9">
          <w:rPr>
            <w:rStyle w:val="Hyperlink"/>
          </w:rPr>
          <w:t>Ruimte voor mooie initiatieven - Fiks FRL (fiksomgevingsfonds.frl)</w:t>
        </w:r>
      </w:hyperlink>
    </w:p>
    <w:p w14:paraId="4C3732A9" w14:textId="5BC2E90D" w:rsidR="002C2539" w:rsidRDefault="000502AA" w:rsidP="002C2539">
      <w:r>
        <w:t xml:space="preserve">Aanvragen kunnen alleen via dit kanaal worden ingediend. Gekoppeld aan de aanvragen wordt voortdurend de ‘vraag en antwoord’- pagina aangepast om het aanvragers zo gemakkelijk mogelijk te maken. </w:t>
      </w:r>
    </w:p>
    <w:p w14:paraId="54989DC2" w14:textId="16BB00B5" w:rsidR="000502AA" w:rsidRDefault="000502AA" w:rsidP="002C2539">
      <w:r>
        <w:t>Projecten die gehonoreerd worden verplichten zich op basis van het fondsreglement om informatiemateriaal te leveren dat de Stichting mag gebruiken ter inspiratie en promotie richting nieuwe aanvragers.</w:t>
      </w:r>
    </w:p>
    <w:p w14:paraId="1F16D87A" w14:textId="239665F8" w:rsidR="000502AA" w:rsidRDefault="000502AA" w:rsidP="002C2539">
      <w:r>
        <w:t xml:space="preserve">Een belangrijke vorm van communicatie verloopt via de Adviesraad die als vertegenwoordiging vanuit de regio niet alleen adviezen geeft, maar </w:t>
      </w:r>
      <w:r w:rsidR="00BF6878">
        <w:t>waarvan de leden</w:t>
      </w:r>
      <w:r w:rsidR="00D73A67">
        <w:t xml:space="preserve">, individueel, </w:t>
      </w:r>
      <w:r w:rsidR="00BF6878">
        <w:t xml:space="preserve"> ook als ambassadeurs in hun omgeving het fonds kunnen promoten.</w:t>
      </w:r>
      <w:r w:rsidR="00D61A2E">
        <w:t xml:space="preserve"> Wel dient onafhankelijke advisering gebor</w:t>
      </w:r>
      <w:r w:rsidR="00294708">
        <w:t>gd te worden.</w:t>
      </w:r>
    </w:p>
    <w:p w14:paraId="1BBCE110" w14:textId="53FF003E" w:rsidR="00565F75" w:rsidRDefault="00565F75" w:rsidP="002C2539">
      <w:r>
        <w:t>Afhankelijk van de ontwikkeling van het aantal aanvragen kan de Stichting besluiten om naast deze uitingen ook inspiratiebijeenkomsten te organiseren wanneer de situatie daarvoor aanleiding geeft</w:t>
      </w:r>
    </w:p>
    <w:p w14:paraId="25CC6704" w14:textId="2403FAE8" w:rsidR="00565F75" w:rsidRDefault="00565F75" w:rsidP="002C2539">
      <w:r>
        <w:t>De ondersteuning van de publiciteit is uitbesteedt aan een professioneel bureau.</w:t>
      </w:r>
    </w:p>
    <w:p w14:paraId="47BD5BD1" w14:textId="60BCB41C" w:rsidR="00565F75" w:rsidRPr="002C2539" w:rsidRDefault="00565F75" w:rsidP="002C2539">
      <w:r>
        <w:t xml:space="preserve">Het bestuur van de Stichting </w:t>
      </w:r>
      <w:r w:rsidR="00284B93">
        <w:t>werkt dit uit</w:t>
      </w:r>
      <w:r w:rsidR="00D73A67">
        <w:t xml:space="preserve"> in een communicatieplan </w:t>
      </w:r>
    </w:p>
    <w:p w14:paraId="5B4AA855" w14:textId="398D1FB9" w:rsidR="002C2539" w:rsidRDefault="002C2539" w:rsidP="002C2539">
      <w:pPr>
        <w:rPr>
          <w:b/>
          <w:bCs/>
          <w:u w:val="single"/>
        </w:rPr>
      </w:pPr>
    </w:p>
    <w:p w14:paraId="7606D777" w14:textId="77777777" w:rsidR="005033B1" w:rsidRPr="002C2539" w:rsidRDefault="005033B1" w:rsidP="002C2539">
      <w:pPr>
        <w:rPr>
          <w:b/>
          <w:bCs/>
          <w:u w:val="single"/>
        </w:rPr>
      </w:pPr>
    </w:p>
    <w:p w14:paraId="43B6CF3C" w14:textId="3B3D867E" w:rsidR="002C2539" w:rsidRDefault="00565F75" w:rsidP="002C2539">
      <w:pPr>
        <w:rPr>
          <w:b/>
          <w:bCs/>
          <w:u w:val="single"/>
        </w:rPr>
      </w:pPr>
      <w:r w:rsidRPr="009E3FC9">
        <w:rPr>
          <w:b/>
          <w:bCs/>
          <w:highlight w:val="green"/>
          <w:u w:val="single"/>
        </w:rPr>
        <w:t>7.ORGANISATIE EN GOVERNANCE</w:t>
      </w:r>
    </w:p>
    <w:p w14:paraId="425D73F4" w14:textId="16362BDD" w:rsidR="00EB5584" w:rsidRDefault="00EB5584" w:rsidP="002C2539">
      <w:pPr>
        <w:rPr>
          <w:b/>
          <w:bCs/>
          <w:u w:val="single"/>
        </w:rPr>
      </w:pPr>
    </w:p>
    <w:p w14:paraId="6D2041E1" w14:textId="77777777" w:rsidR="00EB5584" w:rsidRDefault="00EB5584" w:rsidP="00EB5584">
      <w:r>
        <w:t>Deze onafhankelijke stichting van en voor de regio kent een drietal organen:</w:t>
      </w:r>
    </w:p>
    <w:p w14:paraId="65FAC6EA" w14:textId="77777777" w:rsidR="00EB5584" w:rsidRDefault="00EB5584" w:rsidP="00EB5584">
      <w:r>
        <w:t>Raad van Toezicht, bestaande uit drie leden</w:t>
      </w:r>
    </w:p>
    <w:p w14:paraId="51E0EC87" w14:textId="77777777" w:rsidR="00EB5584" w:rsidRDefault="00EB5584" w:rsidP="00EB5584">
      <w:r>
        <w:t>Bestuur, bestaande uit vijf leden</w:t>
      </w:r>
    </w:p>
    <w:p w14:paraId="6B459C49" w14:textId="77777777" w:rsidR="00EB5584" w:rsidRDefault="00EB5584" w:rsidP="00EB5584">
      <w:r>
        <w:t>Adviesraad, bestaande uit 10 leden</w:t>
      </w:r>
    </w:p>
    <w:p w14:paraId="7D3531AA" w14:textId="3459DD03" w:rsidR="00EB5584" w:rsidRDefault="006A33E7" w:rsidP="00EB5584">
      <w:r>
        <w:t xml:space="preserve">                                                                </w:t>
      </w:r>
    </w:p>
    <w:p w14:paraId="7F5AE616" w14:textId="4FCD3C41" w:rsidR="00F652E2" w:rsidRDefault="00361A9F" w:rsidP="00F652E2">
      <w:r>
        <w:rPr>
          <w:noProof/>
        </w:rPr>
        <mc:AlternateContent>
          <mc:Choice Requires="wps">
            <w:drawing>
              <wp:anchor distT="0" distB="0" distL="114300" distR="114300" simplePos="0" relativeHeight="251667456" behindDoc="0" locked="0" layoutInCell="1" allowOverlap="1" wp14:anchorId="434598F9" wp14:editId="670B613C">
                <wp:simplePos x="0" y="0"/>
                <wp:positionH relativeFrom="column">
                  <wp:posOffset>1395730</wp:posOffset>
                </wp:positionH>
                <wp:positionV relativeFrom="paragraph">
                  <wp:posOffset>186055</wp:posOffset>
                </wp:positionV>
                <wp:extent cx="2454275" cy="171450"/>
                <wp:effectExtent l="19050" t="19050" r="22225" b="38100"/>
                <wp:wrapNone/>
                <wp:docPr id="16" name="Pijl: links/rechts 16"/>
                <wp:cNvGraphicFramePr/>
                <a:graphic xmlns:a="http://schemas.openxmlformats.org/drawingml/2006/main">
                  <a:graphicData uri="http://schemas.microsoft.com/office/word/2010/wordprocessingShape">
                    <wps:wsp>
                      <wps:cNvSpPr/>
                      <wps:spPr>
                        <a:xfrm>
                          <a:off x="0" y="0"/>
                          <a:ext cx="2454275" cy="171450"/>
                        </a:xfrm>
                        <a:prstGeom prst="lef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AC57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 links/rechts 16" o:spid="_x0000_s1026" type="#_x0000_t69" style="position:absolute;margin-left:109.9pt;margin-top:14.65pt;width:193.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U3lgIAAIUFAAAOAAAAZHJzL2Uyb0RvYy54bWysVM1u2zAMvg/YOwi6r46DpN2COkXQosOA&#10;oivaDj2rshRrk0WNUuJkTz9KdtygK3YY5oNMiuTHH5E8v9i1lm0VBgOu4uXJhDPlJNTGrSv+7fH6&#10;w0fOQhSuFhacqvheBX6xfP/uvPMLNYUGbK2QEYgLi85XvInRL4oiyEa1IpyAV46EGrAVkVhcFzWK&#10;jtBbW0wnk9OiA6w9glQh0O1VL+TLjK+1kvGr1kFFZitOscV8Yj6f01ksz8VijcI3Rg5hiH+IohXG&#10;kdMR6kpEwTZo/oBqjUQIoOOJhLYArY1UOQfKppy8yuahEV7lXKg4wY9lCv8PVt5u75CZmt7ulDMn&#10;WnqjO/PdLpg17kcoUMkmBkZCqlTnw4IMHvwdDlwgMqW909imPyXEdrm6+7G6aheZpMvpbD6bns05&#10;kyQrz8rZPJe/eLH2GOJnBS1LRMWt0vHerJu4QoQul1dsb0Ik32R0UE5uA1hTXxtrM5N6R11aZFtB&#10;ry6kVC5OU/xkdaRZpHT6BDIV91Yle+vulaaSpJCz09yMrwHLXtSIWvV+5hP6Dl4OIWSfGTAha4pw&#10;xB4ADprHwZYDzKCfTFXu5dF48rfA+kxHi+wZXByNW+MA3wKwcfTc61P4R6VJ5DPUe2oYhH6SgpfX&#10;hh7rRoR4J5BGh4aM1kH8Soe20FUcBoqzBvDXW/dJnzqapJx1NIoVDz83AhVn9oujXv9UzmZpdjMz&#10;m59NicFjyfOxxG3aS6B3L2nxeJnJpB/tgdQI7RNtjVXySiLhJPmuuIx4YC5jvyJo70i1WmU1mlcv&#10;4o178DKBp6qmFnzcPQn0Q8dG6vVbOIytWLxq1143WTpYbSJok3v5pa5DvWnWc+MMeyktk2M+a71s&#10;z+VvAAAA//8DAFBLAwQUAAYACAAAACEANr+mKeAAAAAJAQAADwAAAGRycy9kb3ducmV2LnhtbEyP&#10;QUvDQBCF74L/YRnBS2g3qTTYNJsigoIgaGsRe9tmxySYnY272zb+e8eTPc0b5vHme+VqtL04og+d&#10;IwXZNAWBVDvTUaNg+/YwuQURoiaje0eo4AcDrKrLi1IXxp1ojcdNbASHUCi0gjbGoZAy1C1aHaZu&#10;QOLbp/NWR159I43XJw63vZylaS6t7og/tHrA+xbrr83BKnjO8qfu+4MeX5O5fwn+PRl2IVHq+mq8&#10;W4KIOMZ/M/zhMzpUzLR3BzJB9Apm2YLRI4vFDQg25GnOYq9gzlNWpTxvUP0CAAD//wMAUEsBAi0A&#10;FAAGAAgAAAAhALaDOJL+AAAA4QEAABMAAAAAAAAAAAAAAAAAAAAAAFtDb250ZW50X1R5cGVzXS54&#10;bWxQSwECLQAUAAYACAAAACEAOP0h/9YAAACUAQAACwAAAAAAAAAAAAAAAAAvAQAAX3JlbHMvLnJl&#10;bHNQSwECLQAUAAYACAAAACEALh0lN5YCAACFBQAADgAAAAAAAAAAAAAAAAAuAgAAZHJzL2Uyb0Rv&#10;Yy54bWxQSwECLQAUAAYACAAAACEANr+mKeAAAAAJAQAADwAAAAAAAAAAAAAAAADwBAAAZHJzL2Rv&#10;d25yZXYueG1sUEsFBgAAAAAEAAQA8wAAAP0FAAAAAA==&#10;" adj="754" fillcolor="#ed7d31 [3205]" strokecolor="#1f3763 [1604]" strokeweight="1pt"/>
            </w:pict>
          </mc:Fallback>
        </mc:AlternateContent>
      </w:r>
      <w:r w:rsidR="003525B9">
        <w:rPr>
          <w:noProof/>
        </w:rPr>
        <mc:AlternateContent>
          <mc:Choice Requires="wps">
            <w:drawing>
              <wp:anchor distT="0" distB="0" distL="114300" distR="114300" simplePos="0" relativeHeight="251660288" behindDoc="0" locked="0" layoutInCell="1" allowOverlap="1" wp14:anchorId="7FD9F5F6" wp14:editId="623A946C">
                <wp:simplePos x="0" y="0"/>
                <wp:positionH relativeFrom="column">
                  <wp:posOffset>3729355</wp:posOffset>
                </wp:positionH>
                <wp:positionV relativeFrom="paragraph">
                  <wp:posOffset>5079</wp:posOffset>
                </wp:positionV>
                <wp:extent cx="990600" cy="1057275"/>
                <wp:effectExtent l="0" t="0" r="19050" b="28575"/>
                <wp:wrapNone/>
                <wp:docPr id="9" name="Ovaal 9"/>
                <wp:cNvGraphicFramePr/>
                <a:graphic xmlns:a="http://schemas.openxmlformats.org/drawingml/2006/main">
                  <a:graphicData uri="http://schemas.microsoft.com/office/word/2010/wordprocessingShape">
                    <wps:wsp>
                      <wps:cNvSpPr/>
                      <wps:spPr>
                        <a:xfrm>
                          <a:off x="0" y="0"/>
                          <a:ext cx="990600" cy="1057275"/>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AFD2E6" w14:textId="3EA7949D" w:rsidR="003525B9" w:rsidRDefault="003525B9" w:rsidP="003525B9">
                            <w:pPr>
                              <w:jc w:val="center"/>
                            </w:pPr>
                            <w:r>
                              <w:t>Bestuur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9F5F6" id="Ovaal 9" o:spid="_x0000_s1026" style="position:absolute;margin-left:293.65pt;margin-top:.4pt;width:78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1WigIAAHoFAAAOAAAAZHJzL2Uyb0RvYy54bWysVEtv2zAMvg/YfxB0X20HabsEdYogRYcB&#10;RVssHXpWZKkWIIuapMTOfv0o+dGgLXYYloNCmeTHhz7y6rprNDkI5xWYkhZnOSXCcKiUeSnpz6fb&#10;L18p8YGZimkwoqRH4en16vOnq9YuxQxq0JVwBEGMX7a2pHUIdpllnteiYf4MrDColOAaFvDqXrLK&#10;sRbRG53N8vwia8FV1gEX3uPXm15JVwlfSsHDg5ReBKJLirmFdLp07uKZra7Y8sUxWys+pMH+IYuG&#10;KYNBJ6gbFhjZO/UOqlHcgQcZzjg0GUipuEg1YDVF/qaabc2sSLVgc7yd2uT/Hyy/Pzw6oqqSLigx&#10;rMEnejgwpskitqa1fokWW/vohptHMdbZSdfEf6yAdKmdx6mdoguE48fFIr/IsekcVUV+fjm7PI+g&#10;2au3dT58E9CQKJRUaK2sjxWzJTvc+dBbj1bxswetqluldbpEloiNduTA8H0Z58KEiyHGiWUW6+gz&#10;T1I4ahH9tfkhJBaPuc5S0ES7t4BFr6pZJfo45zn+xihjCqmuBBiRJWY4YQ8Ao+VpssUAM9hHV5FY&#10;Oznnf0us78/kkSKDCZNzowy4jwB0mCL39pj+SWuiGLpdNzz6DqojssRBPz7e8luFD3bHfHhkDucF&#10;Hxl3QHjAQ2poSwqDREkN7vdH36M90hi1lLQ4fyX1v/bMCUr0d4MEXxTzeRzYdJkjefDiTjW7U43Z&#10;NxtAChS4bSxPYrQPehSlg+YZV8U6RkUVMxxjl5QHN142od8LuGy4WK+TGQ6pZeHObC2P4LHBkY1P&#10;3TNzdmBtQL7fwzir75jb20ZPA+t9AKkSrWOL+74OrccBTxwallHcIKf3ZPW6Mld/AAAA//8DAFBL&#10;AwQUAAYACAAAACEAAB5CA90AAAAIAQAADwAAAGRycy9kb3ducmV2LnhtbEyPwU7DMBBE70j8g7VI&#10;3KhTCm0V4lSlEgik9kCoOLvxEkfE68h229Cv73Kix9kZzb4pFoPrxAFDbD0pGI8yEEi1Ny01Craf&#10;L3dzEDFpMrrzhAp+McKivL4qdG78kT7wUKVGcAnFXCuwKfW5lLG26HQc+R6JvW8fnE4sQyNN0Ecu&#10;d528z7KpdLol/mB1jyuL9U+1dwr8yb626T1s3tZbNzx/jaulrVZK3d4MyycQCYf0H4Y/fEaHkpl2&#10;fk8mik7B43w24agCHsD27GHCcse5Kd9lWcjLAeUZAAD//wMAUEsBAi0AFAAGAAgAAAAhALaDOJL+&#10;AAAA4QEAABMAAAAAAAAAAAAAAAAAAAAAAFtDb250ZW50X1R5cGVzXS54bWxQSwECLQAUAAYACAAA&#10;ACEAOP0h/9YAAACUAQAACwAAAAAAAAAAAAAAAAAvAQAAX3JlbHMvLnJlbHNQSwECLQAUAAYACAAA&#10;ACEA3xWNVooCAAB6BQAADgAAAAAAAAAAAAAAAAAuAgAAZHJzL2Uyb0RvYy54bWxQSwECLQAUAAYA&#10;CAAAACEAAB5CA90AAAAIAQAADwAAAAAAAAAAAAAAAADkBAAAZHJzL2Rvd25yZXYueG1sUEsFBgAA&#10;AAAEAAQA8wAAAO4FAAAAAA==&#10;" fillcolor="#70ad47 [3209]" strokecolor="#1f3763 [1604]" strokeweight="1pt">
                <v:stroke joinstyle="miter"/>
                <v:textbox>
                  <w:txbxContent>
                    <w:p w14:paraId="46AFD2E6" w14:textId="3EA7949D" w:rsidR="003525B9" w:rsidRDefault="003525B9" w:rsidP="003525B9">
                      <w:pPr>
                        <w:jc w:val="center"/>
                      </w:pPr>
                      <w:r>
                        <w:t>Bestuur</w:t>
                      </w:r>
                    </w:p>
                  </w:txbxContent>
                </v:textbox>
              </v:oval>
            </w:pict>
          </mc:Fallback>
        </mc:AlternateContent>
      </w:r>
      <w:r w:rsidR="003525B9">
        <w:rPr>
          <w:noProof/>
        </w:rPr>
        <mc:AlternateContent>
          <mc:Choice Requires="wps">
            <w:drawing>
              <wp:anchor distT="0" distB="0" distL="114300" distR="114300" simplePos="0" relativeHeight="251659264" behindDoc="0" locked="0" layoutInCell="1" allowOverlap="1" wp14:anchorId="133BD158" wp14:editId="7629F0C8">
                <wp:simplePos x="0" y="0"/>
                <wp:positionH relativeFrom="column">
                  <wp:posOffset>728979</wp:posOffset>
                </wp:positionH>
                <wp:positionV relativeFrom="paragraph">
                  <wp:posOffset>5079</wp:posOffset>
                </wp:positionV>
                <wp:extent cx="1076325" cy="1057275"/>
                <wp:effectExtent l="0" t="0" r="28575" b="28575"/>
                <wp:wrapNone/>
                <wp:docPr id="8" name="Ovaal 8"/>
                <wp:cNvGraphicFramePr/>
                <a:graphic xmlns:a="http://schemas.openxmlformats.org/drawingml/2006/main">
                  <a:graphicData uri="http://schemas.microsoft.com/office/word/2010/wordprocessingShape">
                    <wps:wsp>
                      <wps:cNvSpPr/>
                      <wps:spPr>
                        <a:xfrm>
                          <a:off x="0" y="0"/>
                          <a:ext cx="1076325" cy="1057275"/>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76262A" w14:textId="7AF6D3A8" w:rsidR="003525B9" w:rsidRDefault="003525B9" w:rsidP="003525B9">
                            <w:pPr>
                              <w:jc w:val="center"/>
                            </w:pPr>
                            <w:r>
                              <w:t>Raad van Toezicht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BD158" id="Ovaal 8" o:spid="_x0000_s1027" style="position:absolute;margin-left:57.4pt;margin-top:.4pt;width:84.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EjQIAAIIFAAAOAAAAZHJzL2Uyb0RvYy54bWysVEtPGzEQvlfqf7B8L7ubEqARGxQFUVVC&#10;gICKs+O1s5a8Htd2spv++o69DyJAPVTNYTP2zHzz8DdzedU1muyF8wpMSYuTnBJhOFTKbEv68/nm&#10;ywUlPjBTMQ1GlPQgPL1afv502dqFmEENuhKOIIjxi9aWtA7BLrLM81o0zJ+AFQaVElzDAh7dNqsc&#10;axG90dksz8+yFlxlHXDhPd5e90q6TPhSCh7upfQiEF1SzC2kr0vfTfxmy0u22Dpma8WHNNg/ZNEw&#10;ZTDoBHXNAiM7p95BNYo78CDDCYcmAykVF6kGrKbI31TzVDMrUi3YHG+nNvn/B8vv9g+OqKqk+FCG&#10;NfhE93vGNLmIrWmtX6DFk31ww8mjGOvspGviP1ZAutTOw9RO0QXC8bLIz8++zuaUcNQV+fx8dj6P&#10;qNmru3U+fBfQkCiUVGitrI8lswXb3/rQW49W8dqDVtWN0jodIk3EWjuyZ/jAjHNhwtkQ48gyi4X0&#10;qScpHLSI/to8ConVY7KzFDTx7i1g0atqVok+zjzH3xhlTCHVlQAjssQMJ+wBYLQ8TrYYYAb76CoS&#10;bSfn/G+J9f2ZPFJkMGFybpQB9xGADlPk3h7TP2pNFEO36RIzkmW82UB1QLY46MfIW36j8N1umQ8P&#10;zOHc4IThLgj3+JEa2pLCIFFSg/v90X20RzqjlpIW57Ck/teOOUGJ/mGQ6N+K09M4uOlwihzCgzvW&#10;bI41ZtesAZlQ4NaxPInRPuhRlA6aF1wZqxgVVcxwjF1SHtx4WId+P+DS4WK1SmY4rJaFW/NkeQSP&#10;fY6kfO5emLMDeQPy/g7GmX1H4N42ehpY7QJIldj92tfhBXDQE5WGpRQ3yfE5Wb2uzuUfAAAA//8D&#10;AFBLAwQUAAYACAAAACEAXzHOdN8AAAAIAQAADwAAAGRycy9kb3ducmV2LnhtbEyPQU/DMAyF70j8&#10;h8hI3FjabRpT13Qak0AgsQNl4pw1XlPROFWSbYVfjznBxdLzs56/V65H14szhth5UpBPMhBIjTcd&#10;tQr27493SxAxaTK694QKvjDCurq+KnVh/IXe8FynVnAIxUIrsCkNhZSxseh0nPgBib2jD04nlqGV&#10;JugLh7teTrNsIZ3uiD9YPeDWYvNZn5wC/22fuvQSds+vezc+fOT1xtZbpW5vxs0KRMIx/R3DLz6j&#10;Q8VMB38iE0XPOp8zelLAk+3pcj4DceD94n4Gsirl/wLVDwAAAP//AwBQSwECLQAUAAYACAAAACEA&#10;toM4kv4AAADhAQAAEwAAAAAAAAAAAAAAAAAAAAAAW0NvbnRlbnRfVHlwZXNdLnhtbFBLAQItABQA&#10;BgAIAAAAIQA4/SH/1gAAAJQBAAALAAAAAAAAAAAAAAAAAC8BAABfcmVscy8ucmVsc1BLAQItABQA&#10;BgAIAAAAIQAN/3mEjQIAAIIFAAAOAAAAAAAAAAAAAAAAAC4CAABkcnMvZTJvRG9jLnhtbFBLAQIt&#10;ABQABgAIAAAAIQBfMc503wAAAAgBAAAPAAAAAAAAAAAAAAAAAOcEAABkcnMvZG93bnJldi54bWxQ&#10;SwUGAAAAAAQABADzAAAA8wUAAAAA&#10;" fillcolor="#70ad47 [3209]" strokecolor="#1f3763 [1604]" strokeweight="1pt">
                <v:stroke joinstyle="miter"/>
                <v:textbox>
                  <w:txbxContent>
                    <w:p w14:paraId="2876262A" w14:textId="7AF6D3A8" w:rsidR="003525B9" w:rsidRDefault="003525B9" w:rsidP="003525B9">
                      <w:pPr>
                        <w:jc w:val="center"/>
                      </w:pPr>
                      <w:r>
                        <w:t>Raad van Toezicht</w:t>
                      </w:r>
                    </w:p>
                  </w:txbxContent>
                </v:textbox>
              </v:oval>
            </w:pict>
          </mc:Fallback>
        </mc:AlternateContent>
      </w:r>
      <w:r w:rsidR="006A33E7">
        <w:t xml:space="preserve">                                                   Toezicht – verantwoording - overleg</w:t>
      </w:r>
    </w:p>
    <w:p w14:paraId="0E74AD80" w14:textId="644139F5" w:rsidR="00F652E2" w:rsidRDefault="00835857" w:rsidP="00F652E2">
      <w:r>
        <w:rPr>
          <w:noProof/>
        </w:rPr>
        <mc:AlternateContent>
          <mc:Choice Requires="wps">
            <w:drawing>
              <wp:anchor distT="0" distB="0" distL="114300" distR="114300" simplePos="0" relativeHeight="251631616" behindDoc="0" locked="0" layoutInCell="1" allowOverlap="1" wp14:anchorId="2E1141D2" wp14:editId="2AAC223C">
                <wp:simplePos x="0" y="0"/>
                <wp:positionH relativeFrom="column">
                  <wp:posOffset>2129155</wp:posOffset>
                </wp:positionH>
                <wp:positionV relativeFrom="paragraph">
                  <wp:posOffset>167005</wp:posOffset>
                </wp:positionV>
                <wp:extent cx="1190625" cy="666750"/>
                <wp:effectExtent l="0" t="0" r="28575" b="19050"/>
                <wp:wrapNone/>
                <wp:docPr id="11" name="Ovaal 11"/>
                <wp:cNvGraphicFramePr/>
                <a:graphic xmlns:a="http://schemas.openxmlformats.org/drawingml/2006/main">
                  <a:graphicData uri="http://schemas.microsoft.com/office/word/2010/wordprocessingShape">
                    <wps:wsp>
                      <wps:cNvSpPr/>
                      <wps:spPr>
                        <a:xfrm>
                          <a:off x="0" y="0"/>
                          <a:ext cx="1190625" cy="66675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3EAACB" w14:textId="1788CC01" w:rsidR="003525B9" w:rsidRDefault="00835857" w:rsidP="003525B9">
                            <w:pPr>
                              <w:jc w:val="center"/>
                            </w:pPr>
                            <w:r>
                              <w:t>B</w:t>
                            </w:r>
                            <w:r w:rsidR="003525B9">
                              <w:t>ureau</w:t>
                            </w:r>
                            <w:r>
                              <w:t xml:space="preserve"> organisatie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1141D2" id="Ovaal 11" o:spid="_x0000_s1028" style="position:absolute;margin-left:167.65pt;margin-top:13.15pt;width:93.75pt;height: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ghkAIAAIMFAAAOAAAAZHJzL2Uyb0RvYy54bWysVN1r2zAQfx/sfxB6X22HJl1DnRJSOgal&#10;LWtHnxVZigWyTpOU2Nlfv5P80dCWPYz5Qb7TfZ9+d1fXXaPJQTivwJS0OMspEYZDpcyupD+fb798&#10;pcQHZiqmwYiSHoWn16vPn65auxQzqEFXwhF0YvyytSWtQ7DLLPO8Fg3zZ2CFQaEE17CArNtllWMt&#10;em90NsvzRdaCq6wDLrzH25teSFfJv5SChwcpvQhElxRzC+l06dzGM1tdseXOMVsrPqTB/iGLhimD&#10;QSdXNywwsnfqnatGcQceZDjj0GQgpeIi1YDVFPmbap5qZkWqBZvj7dQm///c8vvDoyOqwrcrKDGs&#10;wTd6ODCmCfLYnNb6Jeo82Uc3cB7JWGknXRP/WAPpUkOPU0NFFwjHy6K4zBezOSUcZYvF4mKeOp69&#10;WlvnwzcBDYlESYXWyvpYM1uyw50PGBS1R6147UGr6lZpnZiIE7HRjhwYvjDjXJiwiImj1YlmFuvo&#10;M09UOGoR7bX5ISSWj7nOUtAEvLcOi15Us0r0ceY5fmOUMYUUMzmMniVmOPkeHIyap8mmLmOyg340&#10;FQm3k3H+t8T6SieLFBlMmIwbZcB95ECHKXKvj+mftCaSodt2CRqzEQlbqI4IFwf9HHnLbxW+2x3z&#10;4ZE5HBwcMVwG4QEPqaEtKQwUJTW43x/dR33EM0opaXEQS+p/7ZkTlOjvBpF+WZyfx8lNzPn8YoaM&#10;O5VsTyVm32wAkYBgxuwSGfWDHknpoHnBnbGOUVHEDMfYJeXBjcwm9AsCtw4X63VSw2m1LNyZJ8uj&#10;89jnCMrn7oU5O4A3IOzvYRzadwDudaOlgfU+gFQJ3bHTfV+HF8BJT1AatlJcJad80nrdnas/AAAA&#10;//8DAFBLAwQUAAYACAAAACEAO5oK3t8AAAAKAQAADwAAAGRycy9kb3ducmV2LnhtbEyPwUrDQBCG&#10;74LvsIzgzW6SpUViNqUWFAU9NBbP2+yYDWZnQ3bbRp/e8aSnYZiPf76/Ws9+ECecYh9IQ77IQCC1&#10;wfbUadi/PdzcgojJkDVDINTwhRHW9eVFZUobzrTDU5M6wSEUS6PBpTSWUsbWoTdxEUYkvn2EyZvE&#10;69RJO5kzh/tBFlm2kt70xB+cGXHrsP1sjl5D+HaPfXqeXp9e9n6+f8+bjWu2Wl9fzZs7EAnn9AfD&#10;rz6rQ81Oh3AkG8WgQamlYlRDseLJwLIouMuBSZUrkHUl/1eofwAAAP//AwBQSwECLQAUAAYACAAA&#10;ACEAtoM4kv4AAADhAQAAEwAAAAAAAAAAAAAAAAAAAAAAW0NvbnRlbnRfVHlwZXNdLnhtbFBLAQIt&#10;ABQABgAIAAAAIQA4/SH/1gAAAJQBAAALAAAAAAAAAAAAAAAAAC8BAABfcmVscy8ucmVsc1BLAQIt&#10;ABQABgAIAAAAIQBeivghkAIAAIMFAAAOAAAAAAAAAAAAAAAAAC4CAABkcnMvZTJvRG9jLnhtbFBL&#10;AQItABQABgAIAAAAIQA7mgre3wAAAAoBAAAPAAAAAAAAAAAAAAAAAOoEAABkcnMvZG93bnJldi54&#10;bWxQSwUGAAAAAAQABADzAAAA9gUAAAAA&#10;" fillcolor="#70ad47 [3209]" strokecolor="#1f3763 [1604]" strokeweight="1pt">
                <v:stroke joinstyle="miter"/>
                <v:textbox>
                  <w:txbxContent>
                    <w:p w14:paraId="5A3EAACB" w14:textId="1788CC01" w:rsidR="003525B9" w:rsidRDefault="00835857" w:rsidP="003525B9">
                      <w:pPr>
                        <w:jc w:val="center"/>
                      </w:pPr>
                      <w:r>
                        <w:t>B</w:t>
                      </w:r>
                      <w:r w:rsidR="003525B9">
                        <w:t>ureau</w:t>
                      </w:r>
                      <w:r>
                        <w:t xml:space="preserve"> organisatie</w:t>
                      </w:r>
                    </w:p>
                  </w:txbxContent>
                </v:textbox>
              </v:oval>
            </w:pict>
          </mc:Fallback>
        </mc:AlternateContent>
      </w:r>
      <w:r w:rsidR="00AC5714">
        <w:t xml:space="preserve">                                                                                            </w:t>
      </w:r>
      <w:r w:rsidR="00277A9B">
        <w:t>ondersteuning</w:t>
      </w:r>
    </w:p>
    <w:p w14:paraId="41008050" w14:textId="61F05DFD" w:rsidR="00F652E2" w:rsidRDefault="00361A9F" w:rsidP="00F652E2">
      <w:r>
        <w:rPr>
          <w:noProof/>
        </w:rPr>
        <mc:AlternateContent>
          <mc:Choice Requires="wps">
            <w:drawing>
              <wp:anchor distT="0" distB="0" distL="114300" distR="114300" simplePos="0" relativeHeight="251683840" behindDoc="0" locked="0" layoutInCell="1" allowOverlap="1" wp14:anchorId="7DB157C2" wp14:editId="22DD5DA0">
                <wp:simplePos x="0" y="0"/>
                <wp:positionH relativeFrom="column">
                  <wp:posOffset>2700655</wp:posOffset>
                </wp:positionH>
                <wp:positionV relativeFrom="paragraph">
                  <wp:posOffset>24765</wp:posOffset>
                </wp:positionV>
                <wp:extent cx="1216152" cy="47625"/>
                <wp:effectExtent l="19050" t="19050" r="41275" b="47625"/>
                <wp:wrapNone/>
                <wp:docPr id="17" name="Pijl: links/rechts 17"/>
                <wp:cNvGraphicFramePr/>
                <a:graphic xmlns:a="http://schemas.openxmlformats.org/drawingml/2006/main">
                  <a:graphicData uri="http://schemas.microsoft.com/office/word/2010/wordprocessingShape">
                    <wps:wsp>
                      <wps:cNvSpPr/>
                      <wps:spPr>
                        <a:xfrm>
                          <a:off x="0" y="0"/>
                          <a:ext cx="1216152" cy="47625"/>
                        </a:xfrm>
                        <a:prstGeom prst="lef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4ED7BB" id="Pijl: links/rechts 17" o:spid="_x0000_s1026" type="#_x0000_t69" style="position:absolute;margin-left:212.65pt;margin-top:1.95pt;width:95.75pt;height: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f6kwIAAIQFAAAOAAAAZHJzL2Uyb0RvYy54bWysVEtv2zAMvg/YfxB0Xx0bSbsadYqgRYcB&#10;RRu0HXpWZSnWJouapMTJfv0o+dGgK3YY5oNMiuTHh0heXO5bTXbCeQWmovnJjBJhONTKbCr67enm&#10;02dKfGCmZhqMqOhBeHq5/PjhorOlKKABXQtHEMT4srMVbUKwZZZ53oiW+ROwwqBQgmtZQNZtstqx&#10;DtFbnRWz2WnWgautAy68x9vrXkiXCV9KwcO9lF4EoiuKsYV0unS+xDNbXrBy45htFB/CYP8QRcuU&#10;QacT1DULjGyd+gOqVdyBBxlOOLQZSKm4SDlgNvnsTTaPDbMi5YLF8XYqk/9/sPxut3ZE1fh2Z5QY&#10;1uIbrdV3XRKtzA+fOcGb4AkKsVKd9SUaPNq1GziPZEx7L10b/5gQ2afqHqbqin0gHC/zIj/NFwUl&#10;HGXzs9NiETGzV2PrfPgioCWRqKgWMjyoTRNWzkGXqst2tz70RqNy9OpBq/pGaZ2Y2DriSjuyY/jo&#10;jHNhQjG4OtLMYjZ9/IkKBy2ivTYPQmJFMOIiOU29+BYw70UNq0XvZzHDb/QyhpDSS4ARWWKEE/YA&#10;MGoeB5sPMIN+NBWplSfj2d8C6+szWSTPYMJk3CoD7j0AHSbPvT6Gf1SaSL5AfcB+cdAPkrf8RuFj&#10;3TIf1szh5OCM4TYI93hIDV1FYaAoacD9eu8+6mNDo5SSDiexov7nljlBif5qsNXP8/k8jm5i5ouz&#10;Ahl3LHk5lphtewX47jnuHcsTGfWDHknpoH3GpbGKXlHEDEffFeXBjcxV6DcErh0uVqukhuNqWbg1&#10;j5ZH8FjV2IJP+2fm7NCxAVv9DsapZeWbdu11o6WB1TaAVKmXX+s61BtHPTXOsJbiLjnmk9br8lz+&#10;BgAA//8DAFBLAwQUAAYACAAAACEAo+S20eAAAAAIAQAADwAAAGRycy9kb3ducmV2LnhtbEyPy07D&#10;MBBF90j8gzVI7KiTPtIS4lQIwQLohsICdm48JBbxOIrdNOHrGVawHN2jO+cW29G1YsA+WE8K0lkC&#10;AqnyxlKt4O314WoDIkRNRreeUMGEAbbl+Vmhc+NP9ILDPtaCSyjkWkETY5dLGaoGnQ4z3yFx9ul7&#10;pyOffS1Nr09c7lo5T5JMOm2JPzS6w7sGq6/90Sl4erbvjxs73NeNXO8+vnfTaj1OSl1ejLc3ICKO&#10;8Q+GX31Wh5KdDv5IJohWwXK+WjCqYHENgvMszXjKgcF0CbIs5P8B5Q8AAAD//wMAUEsBAi0AFAAG&#10;AAgAAAAhALaDOJL+AAAA4QEAABMAAAAAAAAAAAAAAAAAAAAAAFtDb250ZW50X1R5cGVzXS54bWxQ&#10;SwECLQAUAAYACAAAACEAOP0h/9YAAACUAQAACwAAAAAAAAAAAAAAAAAvAQAAX3JlbHMvLnJlbHNQ&#10;SwECLQAUAAYACAAAACEAsfaX+pMCAACEBQAADgAAAAAAAAAAAAAAAAAuAgAAZHJzL2Uyb0RvYy54&#10;bWxQSwECLQAUAAYACAAAACEAo+S20eAAAAAIAQAADwAAAAAAAAAAAAAAAADtBAAAZHJzL2Rvd25y&#10;ZXYueG1sUEsFBgAAAAAEAAQA8wAAAPoFAAAAAA==&#10;" adj="423" fillcolor="#ed7d31 [3205]" strokecolor="#1f3763 [1604]" strokeweight="1pt"/>
            </w:pict>
          </mc:Fallback>
        </mc:AlternateContent>
      </w:r>
      <w:r w:rsidR="00AC5714">
        <w:t xml:space="preserve">                                                                                                O     </w:t>
      </w:r>
    </w:p>
    <w:p w14:paraId="09D8195D" w14:textId="24699E05" w:rsidR="00F652E2" w:rsidRDefault="00F652E2" w:rsidP="00F652E2"/>
    <w:p w14:paraId="407029EC" w14:textId="02FA04F9" w:rsidR="00F652E2" w:rsidRDefault="00561201" w:rsidP="00F652E2">
      <w:r>
        <w:rPr>
          <w:noProof/>
        </w:rPr>
        <mc:AlternateContent>
          <mc:Choice Requires="wps">
            <w:drawing>
              <wp:anchor distT="0" distB="0" distL="114300" distR="114300" simplePos="0" relativeHeight="251689984" behindDoc="0" locked="0" layoutInCell="1" allowOverlap="1" wp14:anchorId="0961F886" wp14:editId="458C0EFD">
                <wp:simplePos x="0" y="0"/>
                <wp:positionH relativeFrom="column">
                  <wp:posOffset>2785632</wp:posOffset>
                </wp:positionH>
                <wp:positionV relativeFrom="paragraph">
                  <wp:posOffset>56012</wp:posOffset>
                </wp:positionV>
                <wp:extent cx="1460520" cy="211364"/>
                <wp:effectExtent l="415290" t="0" r="421640" b="0"/>
                <wp:wrapNone/>
                <wp:docPr id="4" name="Pijl: links/rechts 4"/>
                <wp:cNvGraphicFramePr/>
                <a:graphic xmlns:a="http://schemas.openxmlformats.org/drawingml/2006/main">
                  <a:graphicData uri="http://schemas.microsoft.com/office/word/2010/wordprocessingShape">
                    <wps:wsp>
                      <wps:cNvSpPr/>
                      <wps:spPr>
                        <a:xfrm rot="18757302">
                          <a:off x="0" y="0"/>
                          <a:ext cx="1460520" cy="211364"/>
                        </a:xfrm>
                        <a:prstGeom prst="lef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C144B" id="Pijl: links/rechts 4" o:spid="_x0000_s1026" type="#_x0000_t69" style="position:absolute;margin-left:219.35pt;margin-top:4.4pt;width:115pt;height:16.65pt;rotation:-3104984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EkoAIAAJIFAAAOAAAAZHJzL2Uyb0RvYy54bWysVEtv2zAMvg/YfxB0X22nSdsFdYqgRYcB&#10;RRs0HXpWZSnWJksapcTJfv0o+dGgK3YY5oNBieTHhz7y8mrfaLIT4JU1JS1OckqE4bZSZlPSb0+3&#10;ny4o8YGZimlrREkPwtOrxccPl62bi4mtra4EEAQxft66ktYhuHmWeV6LhvkT64RBpbTQsIBH2GQV&#10;sBbRG51N8vwsay1UDiwX3uPtTaeki4QvpeDhQUovAtElxdxC+kP6v8R/trhk8w0wVyvep8H+IYuG&#10;KYNBR6gbFhjZgvoDqlEcrLcynHDbZFZKxUWqAasp8jfVrGvmRKoFm+Pd2Cb//2D5/W4FRFUlnVJi&#10;WINPtFLf9ZxoZX74DASvgyfT2KfW+Tmar90K+pNHMRa9l9AQsNjc4uJ8dn6aT1IvsDqyT60+jK0W&#10;+0A4XhbTs3w2wRfhqJsUxelZipF1YBHUgQ9fhG1IFEqqhQyPalOHJYBtEz7b3fmAqaDTYBwdvdWq&#10;ulVap0MkkrjWQHYMKcA4FyZMYjnodWSZxeq6epIUDlpEf20ehcT+YMpdUYmZbwGLlI+vWSW6OLMc&#10;vyHKkEKKmQAjssQMR+weYLA8TrboYXr76CoSsUfnvIv+N+fRI0W2JozOjTIW3gPQYYzc2WP6R62J&#10;4outDsie9PL4lN7xW4WPdcd8WDHAOcJL3A3hAX9S27aktpcoqS38eu8+2iO9UUtJi3NZUv9zy0BQ&#10;or8aJP7nYjqNg5wO09l55BAca16ONWbbXFt89yJll8RoH/QgSrDNM66QZYyKKmY4xi4pDzAcrkO3&#10;L3AJcbFcJjMcXsfCnVk7HsFjVyMFn/bPDFzP2IBcv7fDDLP5G7p2ttHT2OU2WKkSl1/72vcbBz8R&#10;p19ScbMcn5PV6ypd/AYAAP//AwBQSwMEFAAGAAgAAAAhAJmUWVHiAAAACwEAAA8AAABkcnMvZG93&#10;bnJldi54bWxMj8tOwzAQRfdI/IM1SOxaB4ppCXEqQFRCFRKivMTOjYc4ajyOYrcJf8+wguVoju49&#10;t1iOvhUH7GMTSMPZNAOBVAXbUK3h9WU1WYCIyZA1bSDU8I0RluXxUWFyGwZ6xsMm1YJDKOZGg0up&#10;y6WMlUNv4jR0SPz7Cr03ic++lrY3A4f7Vp5n2aX0piFucKbDO4fVbrP3GqJad++Nvf1wO/X09nj/&#10;6VcPg9f69GS8uQaRcEx/MPzqszqU7LQNe7JRtBrUbM5bkobJ4kqBYELNsxmILaMXmQJZFvL/hvIH&#10;AAD//wMAUEsBAi0AFAAGAAgAAAAhALaDOJL+AAAA4QEAABMAAAAAAAAAAAAAAAAAAAAAAFtDb250&#10;ZW50X1R5cGVzXS54bWxQSwECLQAUAAYACAAAACEAOP0h/9YAAACUAQAACwAAAAAAAAAAAAAAAAAv&#10;AQAAX3JlbHMvLnJlbHNQSwECLQAUAAYACAAAACEAAB6hJKACAACSBQAADgAAAAAAAAAAAAAAAAAu&#10;AgAAZHJzL2Uyb0RvYy54bWxQSwECLQAUAAYACAAAACEAmZRZUeIAAAALAQAADwAAAAAAAAAAAAAA&#10;AAD6BAAAZHJzL2Rvd25yZXYueG1sUEsFBgAAAAAEAAQA8wAAAAkGAAAAAA==&#10;" adj="1563" fillcolor="#ed7d31 [3205]" strokecolor="#1f3763 [1604]" strokeweight="1pt"/>
            </w:pict>
          </mc:Fallback>
        </mc:AlternateContent>
      </w:r>
      <w:r w:rsidR="00325359">
        <w:rPr>
          <w:noProof/>
        </w:rPr>
        <mc:AlternateContent>
          <mc:Choice Requires="wps">
            <w:drawing>
              <wp:anchor distT="0" distB="0" distL="114300" distR="114300" simplePos="0" relativeHeight="251685888" behindDoc="0" locked="0" layoutInCell="1" allowOverlap="1" wp14:anchorId="5F036491" wp14:editId="290A3E8B">
                <wp:simplePos x="0" y="0"/>
                <wp:positionH relativeFrom="column">
                  <wp:posOffset>1116621</wp:posOffset>
                </wp:positionH>
                <wp:positionV relativeFrom="paragraph">
                  <wp:posOffset>50393</wp:posOffset>
                </wp:positionV>
                <wp:extent cx="1597747" cy="158403"/>
                <wp:effectExtent l="491172" t="0" r="493713" b="0"/>
                <wp:wrapNone/>
                <wp:docPr id="3" name="Pijl: links/rechts 3"/>
                <wp:cNvGraphicFramePr/>
                <a:graphic xmlns:a="http://schemas.openxmlformats.org/drawingml/2006/main">
                  <a:graphicData uri="http://schemas.microsoft.com/office/word/2010/wordprocessingShape">
                    <wps:wsp>
                      <wps:cNvSpPr/>
                      <wps:spPr>
                        <a:xfrm rot="2857721">
                          <a:off x="0" y="0"/>
                          <a:ext cx="1597747" cy="158403"/>
                        </a:xfrm>
                        <a:prstGeom prst="lef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6FA37" id="Pijl: links/rechts 3" o:spid="_x0000_s1026" type="#_x0000_t69" style="position:absolute;margin-left:87.9pt;margin-top:3.95pt;width:125.8pt;height:12.45pt;rotation:3121393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nvoAIAAJEFAAAOAAAAZHJzL2Uyb0RvYy54bWysVEtv2zAMvg/YfxB0Xx27ydIGdYqgRYcB&#10;RRu0HXpWZSnWJouapMTJfv0o+dGgK3YY5oMgiuTHhz/y4nLfaLITziswJc1PJpQIw6FSZlPSb083&#10;n84o8YGZimkwoqQH4enl8uOHi9YuRAE16Eo4giDGL1pb0joEu8gyz2vRMH8CVhhUSnANCyi6TVY5&#10;1iJ6o7NiMvmcteAq64AL7/H1ulPSZcKXUvBwL6UXgeiSYm4hnS6dL/HMlhdssXHM1or3abB/yKJh&#10;ymDQEeqaBUa2Tv0B1SjuwIMMJxyaDKRUXKQasJp88qaax5pZkWrB5ng7tsn/P1h+t1s7oqqSnlJi&#10;WIO/aK2+6wXRyvzwmRO8Dp6cxj611i/Q/NGuXS95vMai99I1xAE2tzibzedFnlqBxZF96vRh7LTY&#10;B8LxMZ+dz+fTOSUcdfnsbDpJIbIOK2Ja58MXAQ2Jl5JqIcOD2tRh5Ry0CZ/tbn3ATNBpMI6OHrSq&#10;bpTWSYg8ElfakR1DBjDOhQlFrAa9jiyzWFxXTrqFgxbRX5sHIbE9mHKRgiZivgXs6vU1q0QXZzbB&#10;b4gypJBiJsCILDHDEbsHGCyPk817mN4+uorE69F58rfEukpHjxQZTBidG2XAvQegwxi5s8f0j1oT&#10;ry9QHZA86cfjbHnLbxT+rFvmw5o5HCN8xNUQ7vGQGtqSQn+jpAb36733aI/sRi0lLY5lSf3PLXOC&#10;Ev3VIO/P8+k0znESprN5gYI71rwca8y2uQL873nKLl2jfdDDVTponnGDrGJUVDHDMXZJeXCDcBW6&#10;dYE7iIvVKpnh7FoWbs2j5RE8djVS8Gn/zJztGRuQ63cwjDBbvKFrZxs9Day2AaRKXH7ta99vnPtE&#10;nH5HxcVyLCer1026/A0AAP//AwBQSwMEFAAGAAgAAAAhAKGX2HnhAAAADAEAAA8AAABkcnMvZG93&#10;bnJldi54bWxMj8FOwzAQRO9I/IO1SFxQ6ySkpQ1xKoqEhDhBQZw3sUkC9jqK3TT8PcsJjqt9mnlT&#10;7mZnxWTG0HtSkC4TEIYar3tqFby9Piw2IEJE0mg9GQXfJsCuOj8rsdD+RC9mOsRWcAiFAhV0MQ6F&#10;lKHpjMOw9IMh/n340WHkc2ylHvHE4c7KLEnW0mFP3NDhYO4703wdjk6B/XR6er/C/Y1vH2u7fd5n&#10;q6dOqcuL+e4WRDRz/IPhV5/VoWKn2h9JB2EVZJttyqiCRZqschCMXKc5z6uZzdcZyKqU/0dUPwAA&#10;AP//AwBQSwECLQAUAAYACAAAACEAtoM4kv4AAADhAQAAEwAAAAAAAAAAAAAAAAAAAAAAW0NvbnRl&#10;bnRfVHlwZXNdLnhtbFBLAQItABQABgAIAAAAIQA4/SH/1gAAAJQBAAALAAAAAAAAAAAAAAAAAC8B&#10;AABfcmVscy8ucmVsc1BLAQItABQABgAIAAAAIQCxr2nvoAIAAJEFAAAOAAAAAAAAAAAAAAAAAC4C&#10;AABkcnMvZTJvRG9jLnhtbFBLAQItABQABgAIAAAAIQChl9h54QAAAAwBAAAPAAAAAAAAAAAAAAAA&#10;APoEAABkcnMvZG93bnJldi54bWxQSwUGAAAAAAQABADzAAAACAYAAAAA&#10;" adj="1071" fillcolor="#ed7d31 [3205]" strokecolor="#1f3763 [1604]" strokeweight="1pt"/>
            </w:pict>
          </mc:Fallback>
        </mc:AlternateContent>
      </w:r>
      <w:r w:rsidR="006A33E7">
        <w:t xml:space="preserve">                                            </w:t>
      </w:r>
      <w:r w:rsidR="00025A59">
        <w:t xml:space="preserve">                                                                           advies</w:t>
      </w:r>
    </w:p>
    <w:p w14:paraId="2295F486" w14:textId="47CD577F" w:rsidR="00F652E2" w:rsidRDefault="00F652E2" w:rsidP="00F652E2">
      <w:r>
        <w:rPr>
          <w:noProof/>
        </w:rPr>
        <mc:AlternateContent>
          <mc:Choice Requires="wps">
            <w:drawing>
              <wp:anchor distT="0" distB="0" distL="114300" distR="114300" simplePos="0" relativeHeight="251661312" behindDoc="0" locked="0" layoutInCell="1" allowOverlap="1" wp14:anchorId="312A4758" wp14:editId="4C71282B">
                <wp:simplePos x="0" y="0"/>
                <wp:positionH relativeFrom="column">
                  <wp:posOffset>2272030</wp:posOffset>
                </wp:positionH>
                <wp:positionV relativeFrom="paragraph">
                  <wp:posOffset>134620</wp:posOffset>
                </wp:positionV>
                <wp:extent cx="962025" cy="914400"/>
                <wp:effectExtent l="0" t="0" r="28575" b="19050"/>
                <wp:wrapNone/>
                <wp:docPr id="10" name="Ovaal 10"/>
                <wp:cNvGraphicFramePr/>
                <a:graphic xmlns:a="http://schemas.openxmlformats.org/drawingml/2006/main">
                  <a:graphicData uri="http://schemas.microsoft.com/office/word/2010/wordprocessingShape">
                    <wps:wsp>
                      <wps:cNvSpPr/>
                      <wps:spPr>
                        <a:xfrm>
                          <a:off x="0" y="0"/>
                          <a:ext cx="962025" cy="914400"/>
                        </a:xfrm>
                        <a:prstGeom prst="ellips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DB7A64" w14:textId="2899A79E" w:rsidR="003525B9" w:rsidRDefault="003525B9" w:rsidP="003525B9">
                            <w:pPr>
                              <w:jc w:val="center"/>
                            </w:pPr>
                            <w:r>
                              <w:t>Adviesraad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12A4758" id="Ovaal 10" o:spid="_x0000_s1029" style="position:absolute;margin-left:178.9pt;margin-top:10.6pt;width:75.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0HRjgIAAIIFAAAOAAAAZHJzL2Uyb0RvYy54bWysVEtPGzEQvlfqf7B8L7tJgZaIDYqCqCoh&#10;QIWKs+O1s5Zsj2s72U1/fcfeBxGgHqrmsBl7Zr55+Ju5vOqMJnvhgwJb0dlJSYmwHGpltxX9+XTz&#10;6SslITJbMw1WVPQgAr1afvxw2bqFmEMDuhaeIIgNi9ZVtInRLYoi8EYYFk7ACYtKCd6wiEe/LWrP&#10;WkQ3upiX5XnRgq+dBy5CwNvrXkmXGV9KweO9lEFEoiuKucX89fm7Sd9ieckWW89co/iQBvuHLAxT&#10;FoNOUNcsMrLz6g2UUdxDABlPOJgCpFRc5Bqwmln5qprHhjmRa8HmBDe1Kfw/WH63f/BE1fh22B7L&#10;DL7R/Z4xTfCMzWldWKDNo3vwwymgmCrtpDfpH2sgXW7oYWqo6CLheHlxPi/nZ5RwVF3MTk/LjFm8&#10;ODsf4jcBhiShokJr5UIqmS3Y/jZEjInWo1W6DqBVfaO0zodEE7HWnuwZPjDjXNh4nvJGryPLIpXR&#10;J56leNAi+Wv7Q0isHlOd56CZd68BZ72qYbXo45yV+BujjCnkmBkwIUvMcMIeAEbL42RnA8xgn1xF&#10;pu3kXP4tsb7SySNHBhsnZ6Ms+PcAdJwi9/aY/lFrkhi7TZeZ8TnlmG42UB+QLR76MQqO3yh8t1sW&#10;4gPzODdIIdwF8R4/UkNbURgkShrwv9+7T/ZIZ9RS0uIcVjT82jEvKNHfLRI90wYHNx9Oz77MMYY/&#10;1myONXZn1oBMmOHWcTyLyT7qUZQezDOujFWKiipmOcauKI9+PKxjvx9w6XCxWmUzHFbH4q19dDyB&#10;pz4nUj51z8y7gbwRWX8H48y+IXBvmzwtrHYRpMrsfunr8AI46JlKw1JKm+T4nK1eVufyDwAAAP//&#10;AwBQSwMEFAAGAAgAAAAhADY+M1DgAAAACgEAAA8AAABkcnMvZG93bnJldi54bWxMj8FOwzAQRO9I&#10;/IO1SNyok1QpNMSpSiUQSOVAWnF24yWOiNdR7LaBr2c5wXE1TzNvy9XkenHCMXSeFKSzBARS401H&#10;rYL97vHmDkSImozuPaGCLwywqi4vSl0Yf6Y3PNWxFVxCodAKbIxDIWVoLDodZn5A4uzDj05HPsdW&#10;mlGfudz1MkuShXS6I16wesCNxeazPjoF/ts+dfFlfH3e7t308J7Wa1tvlLq+mtb3ICJO8Q+GX31W&#10;h4qdDv5IJohewTy/ZfWoIEszEAzkyXIO4sDkIs9AVqX8/0L1AwAA//8DAFBLAQItABQABgAIAAAA&#10;IQC2gziS/gAAAOEBAAATAAAAAAAAAAAAAAAAAAAAAABbQ29udGVudF9UeXBlc10ueG1sUEsBAi0A&#10;FAAGAAgAAAAhADj9If/WAAAAlAEAAAsAAAAAAAAAAAAAAAAALwEAAF9yZWxzLy5yZWxzUEsBAi0A&#10;FAAGAAgAAAAhANyTQdGOAgAAggUAAA4AAAAAAAAAAAAAAAAALgIAAGRycy9lMm9Eb2MueG1sUEsB&#10;Ai0AFAAGAAgAAAAhADY+M1DgAAAACgEAAA8AAAAAAAAAAAAAAAAA6AQAAGRycy9kb3ducmV2Lnht&#10;bFBLBQYAAAAABAAEAPMAAAD1BQAAAAA=&#10;" fillcolor="#70ad47 [3209]" strokecolor="#1f3763 [1604]" strokeweight="1pt">
                <v:stroke joinstyle="miter"/>
                <v:textbox>
                  <w:txbxContent>
                    <w:p w14:paraId="7ADB7A64" w14:textId="2899A79E" w:rsidR="003525B9" w:rsidRDefault="003525B9" w:rsidP="003525B9">
                      <w:pPr>
                        <w:jc w:val="center"/>
                      </w:pPr>
                      <w:r>
                        <w:t>Adviesraad</w:t>
                      </w:r>
                    </w:p>
                  </w:txbxContent>
                </v:textbox>
              </v:oval>
            </w:pict>
          </mc:Fallback>
        </mc:AlternateContent>
      </w:r>
      <w:r w:rsidR="00325359">
        <w:t xml:space="preserve">                            </w:t>
      </w:r>
      <w:r w:rsidR="006A33E7">
        <w:t xml:space="preserve">                overleg                                                       overleg</w:t>
      </w:r>
      <w:r w:rsidR="00325359">
        <w:t xml:space="preserve">             </w:t>
      </w:r>
    </w:p>
    <w:p w14:paraId="3DEABC6D" w14:textId="741CDEB7" w:rsidR="00F652E2" w:rsidRDefault="00561201" w:rsidP="00561201">
      <w:pPr>
        <w:tabs>
          <w:tab w:val="left" w:pos="6195"/>
        </w:tabs>
      </w:pPr>
      <w:r>
        <w:t xml:space="preserve">                             </w:t>
      </w:r>
      <w:r>
        <w:tab/>
      </w:r>
    </w:p>
    <w:p w14:paraId="4D073486" w14:textId="4A3974AD" w:rsidR="006A33E7" w:rsidRDefault="006A33E7" w:rsidP="00561201">
      <w:pPr>
        <w:tabs>
          <w:tab w:val="left" w:pos="6195"/>
        </w:tabs>
      </w:pPr>
      <w:r>
        <w:t xml:space="preserve">                                                                                                                          </w:t>
      </w:r>
    </w:p>
    <w:p w14:paraId="771ED11E" w14:textId="77777777" w:rsidR="00F652E2" w:rsidRDefault="00F652E2" w:rsidP="00F652E2"/>
    <w:p w14:paraId="3C891870" w14:textId="190291BE" w:rsidR="00F652E2" w:rsidRDefault="00AC5714" w:rsidP="00F652E2">
      <w:r>
        <w:t>Figuur 1 :  Interne communicatie</w:t>
      </w:r>
    </w:p>
    <w:p w14:paraId="01EDB77A" w14:textId="33599EBD" w:rsidR="00F652E2" w:rsidRDefault="00F652E2" w:rsidP="00F652E2"/>
    <w:p w14:paraId="27D41B92" w14:textId="39244692" w:rsidR="00361A9F" w:rsidRDefault="00361A9F" w:rsidP="00F652E2"/>
    <w:p w14:paraId="25573E15" w14:textId="77777777" w:rsidR="00361A9F" w:rsidRDefault="00F652E2" w:rsidP="00F652E2">
      <w:r>
        <w:t>De</w:t>
      </w:r>
      <w:r w:rsidR="00361A9F">
        <w:t xml:space="preserve"> S</w:t>
      </w:r>
      <w:r>
        <w:t xml:space="preserve">tichting </w:t>
      </w:r>
      <w:r w:rsidR="00361A9F">
        <w:t xml:space="preserve">heeft </w:t>
      </w:r>
      <w:r>
        <w:t>een onafhankelijk bestuur dat geadviseerd wordt door een adviesraad waarin de verenigingen van plaatselijk belang, ondernemersverenigingen en maatschappelijke organisaties uit het werkveld samenwerken voor een doelmatige besteding van de omgevingsbijdrage van het Windpark. Daarnaast is er een Raad van Toezicht. De statuten van de Stichting Omgevingsfonds Windpark Fryslân waarborgen de onafhankelijkheid van de besluiten van het bestuur over de aanwending van de omgevingsbijdrage.</w:t>
      </w:r>
    </w:p>
    <w:p w14:paraId="1FBDB5DF" w14:textId="7D9D05E8" w:rsidR="004450FC" w:rsidRDefault="00361A9F" w:rsidP="00F652E2">
      <w:r>
        <w:t xml:space="preserve">Het is de bevoegdheid van het bestuur, geadviseerd door de adviesraad om de keuzes te maken. De adviesraad geeft een zwaarwegend advies aan het bestuur over de aanwending van de omgevingsbijdrage voor het ondersteunen van projecten en activiteiten. </w:t>
      </w:r>
    </w:p>
    <w:p w14:paraId="0BF88899" w14:textId="4F7575DD" w:rsidR="005C642B" w:rsidRDefault="005C642B" w:rsidP="00F652E2">
      <w:r>
        <w:t>Het bestuur heeft een onderlinge taakverdeling afgesproken waarbij aandachtsvelden zijn verdeeld</w:t>
      </w:r>
    </w:p>
    <w:p w14:paraId="7D9B8AEC" w14:textId="6C6F44BF" w:rsidR="00F652E2" w:rsidRDefault="00F652E2" w:rsidP="00F652E2">
      <w:r>
        <w:t xml:space="preserve">De Gemeente Súdwest-Fryslân, het Windpark Fryslân  benoemen ieder een lid van de Raad van Toezicht. </w:t>
      </w:r>
      <w:r w:rsidR="00726CB5">
        <w:t>Het derde lid van de Raad van Toezicht, dat tevens de rol van voorzitter krijgt, wordt benoemd door de Adviesraad.</w:t>
      </w:r>
      <w:r w:rsidR="004450FC">
        <w:t xml:space="preserve"> </w:t>
      </w:r>
      <w:r>
        <w:t xml:space="preserve">Deze Raad van Toezicht heeft </w:t>
      </w:r>
      <w:r w:rsidR="004450FC">
        <w:t xml:space="preserve">de </w:t>
      </w:r>
      <w:r>
        <w:t>rol in het bewaken van “</w:t>
      </w:r>
      <w:proofErr w:type="spellStart"/>
      <w:r>
        <w:t>good</w:t>
      </w:r>
      <w:proofErr w:type="spellEnd"/>
      <w:r>
        <w:t xml:space="preserve"> </w:t>
      </w:r>
      <w:proofErr w:type="spellStart"/>
      <w:r>
        <w:t>governance</w:t>
      </w:r>
      <w:proofErr w:type="spellEnd"/>
      <w:r>
        <w:t>” van het omgevingsfonds voor de besteding van de omgevingsbijdrage binnen de doelstelling</w:t>
      </w:r>
      <w:r w:rsidR="004450FC">
        <w:t>.</w:t>
      </w:r>
    </w:p>
    <w:p w14:paraId="6909EAE5" w14:textId="4FED3433" w:rsidR="00361A9F" w:rsidRDefault="00361A9F" w:rsidP="00361A9F">
      <w:r>
        <w:t xml:space="preserve">De leden van de adviesraad zijn vertegenwoordigers </w:t>
      </w:r>
      <w:r w:rsidR="004450FC">
        <w:t>namens één of meerdere dorpen en steden. Daarnaast heeft een vertegenwoordiger van de KNWV en It Fryske Gea zitting in de adviesraad.</w:t>
      </w:r>
      <w:r w:rsidR="00597E43">
        <w:t xml:space="preserve"> Deze laatste twee vertegenwoordigen tevens belangengroepen waarmee ze verbonden zijn.</w:t>
      </w:r>
      <w:r w:rsidR="004450FC">
        <w:t xml:space="preserve"> </w:t>
      </w:r>
      <w:r w:rsidR="00597E43">
        <w:t>De Adviesraad heeft een eigen reglement en beslist met een vaste stemverhouding over de adviezen die zij uitbrengt.</w:t>
      </w:r>
      <w:r w:rsidR="00597E43" w:rsidRPr="00597E43">
        <w:t xml:space="preserve"> </w:t>
      </w:r>
      <w:r w:rsidR="00597E43">
        <w:t>Bij de stemverhouding is  rekening gehouden met de verschillen in grote van de plaatsen zodat ze niet zonder elkaar een meerderheid hebben. Verder is er geen noodzaak voor een oneven aantal stemmen, omdat de Adviesraad een zwaarwegend advies geeft aan het bestuur over de aanwending van gelden.</w:t>
      </w:r>
    </w:p>
    <w:p w14:paraId="080A3FED" w14:textId="7F84F992" w:rsidR="00403259" w:rsidRDefault="00403259" w:rsidP="00403259"/>
    <w:p w14:paraId="57927610" w14:textId="10329F6B" w:rsidR="004450FC" w:rsidRPr="00597E43" w:rsidRDefault="004450FC" w:rsidP="004450FC">
      <w:pPr>
        <w:autoSpaceDE w:val="0"/>
        <w:autoSpaceDN w:val="0"/>
        <w:adjustRightInd w:val="0"/>
        <w:spacing w:after="0" w:line="240" w:lineRule="auto"/>
        <w:rPr>
          <w:rFonts w:ascii="Calibri" w:hAnsi="Calibri" w:cs="Calibri"/>
        </w:rPr>
      </w:pPr>
      <w:r w:rsidRPr="00597E43">
        <w:rPr>
          <w:rFonts w:ascii="Calibri" w:hAnsi="Calibri" w:cs="Calibri"/>
        </w:rPr>
        <w:t>Stemverdeling adviesraad: Namens</w:t>
      </w:r>
    </w:p>
    <w:p w14:paraId="28C81B41" w14:textId="77777777" w:rsidR="004450FC" w:rsidRPr="00597E43" w:rsidRDefault="004450FC" w:rsidP="004450FC">
      <w:pPr>
        <w:autoSpaceDE w:val="0"/>
        <w:autoSpaceDN w:val="0"/>
        <w:adjustRightInd w:val="0"/>
        <w:spacing w:after="0" w:line="240" w:lineRule="auto"/>
        <w:rPr>
          <w:rFonts w:ascii="Calibri" w:hAnsi="Calibri" w:cs="Calibri"/>
        </w:rPr>
      </w:pPr>
      <w:r w:rsidRPr="00597E43">
        <w:rPr>
          <w:rFonts w:ascii="Calibri" w:hAnsi="Calibri" w:cs="Calibri"/>
        </w:rPr>
        <w:t>1 stem / afgevaardigde Breezanddijk, Kornwerderzand, Cornwerd</w:t>
      </w:r>
    </w:p>
    <w:p w14:paraId="1FCA657B" w14:textId="77777777" w:rsidR="004450FC" w:rsidRPr="00597E43" w:rsidRDefault="004450FC" w:rsidP="004450FC">
      <w:pPr>
        <w:autoSpaceDE w:val="0"/>
        <w:autoSpaceDN w:val="0"/>
        <w:adjustRightInd w:val="0"/>
        <w:spacing w:after="0" w:line="240" w:lineRule="auto"/>
        <w:rPr>
          <w:rFonts w:ascii="Calibri" w:hAnsi="Calibri" w:cs="Calibri"/>
        </w:rPr>
      </w:pPr>
      <w:r w:rsidRPr="00597E43">
        <w:rPr>
          <w:rFonts w:ascii="Calibri" w:hAnsi="Calibri" w:cs="Calibri"/>
        </w:rPr>
        <w:t>1 stem / afgevaardigde Piaam en Idsegahuizum</w:t>
      </w:r>
    </w:p>
    <w:p w14:paraId="32A3E37F" w14:textId="77777777" w:rsidR="004450FC" w:rsidRPr="00597E43" w:rsidRDefault="004450FC" w:rsidP="004450FC">
      <w:pPr>
        <w:autoSpaceDE w:val="0"/>
        <w:autoSpaceDN w:val="0"/>
        <w:adjustRightInd w:val="0"/>
        <w:spacing w:after="0" w:line="240" w:lineRule="auto"/>
        <w:rPr>
          <w:rFonts w:ascii="Calibri" w:hAnsi="Calibri" w:cs="Calibri"/>
        </w:rPr>
      </w:pPr>
      <w:r w:rsidRPr="00597E43">
        <w:rPr>
          <w:rFonts w:ascii="Calibri" w:hAnsi="Calibri" w:cs="Calibri"/>
        </w:rPr>
        <w:t>1 stem / afgevaardigde Ferwoude en Gaast</w:t>
      </w:r>
    </w:p>
    <w:p w14:paraId="545B415F" w14:textId="77777777" w:rsidR="004450FC" w:rsidRPr="00597E43" w:rsidRDefault="004450FC" w:rsidP="004450FC">
      <w:pPr>
        <w:autoSpaceDE w:val="0"/>
        <w:autoSpaceDN w:val="0"/>
        <w:adjustRightInd w:val="0"/>
        <w:spacing w:after="0" w:line="240" w:lineRule="auto"/>
        <w:rPr>
          <w:rFonts w:ascii="Calibri" w:hAnsi="Calibri" w:cs="Calibri"/>
        </w:rPr>
      </w:pPr>
      <w:r w:rsidRPr="00597E43">
        <w:rPr>
          <w:rFonts w:ascii="Calibri" w:hAnsi="Calibri" w:cs="Calibri"/>
        </w:rPr>
        <w:t>1 stem / afgevaardigde Molkwerum</w:t>
      </w:r>
    </w:p>
    <w:p w14:paraId="4BE7C93B" w14:textId="77777777" w:rsidR="004450FC" w:rsidRPr="00597E43" w:rsidRDefault="004450FC" w:rsidP="004450FC">
      <w:pPr>
        <w:autoSpaceDE w:val="0"/>
        <w:autoSpaceDN w:val="0"/>
        <w:adjustRightInd w:val="0"/>
        <w:spacing w:after="0" w:line="240" w:lineRule="auto"/>
        <w:rPr>
          <w:rFonts w:ascii="Calibri" w:hAnsi="Calibri" w:cs="Calibri"/>
        </w:rPr>
      </w:pPr>
      <w:r w:rsidRPr="00597E43">
        <w:rPr>
          <w:rFonts w:ascii="Calibri" w:hAnsi="Calibri" w:cs="Calibri"/>
        </w:rPr>
        <w:t>1 stem / afgevaardigde Stavoren</w:t>
      </w:r>
    </w:p>
    <w:p w14:paraId="161FAF9B" w14:textId="77777777" w:rsidR="004450FC" w:rsidRPr="00597E43" w:rsidRDefault="004450FC" w:rsidP="004450FC">
      <w:pPr>
        <w:autoSpaceDE w:val="0"/>
        <w:autoSpaceDN w:val="0"/>
        <w:adjustRightInd w:val="0"/>
        <w:spacing w:after="0" w:line="240" w:lineRule="auto"/>
        <w:rPr>
          <w:rFonts w:ascii="Calibri" w:hAnsi="Calibri" w:cs="Calibri"/>
        </w:rPr>
      </w:pPr>
      <w:r w:rsidRPr="00597E43">
        <w:rPr>
          <w:rFonts w:ascii="Calibri" w:hAnsi="Calibri" w:cs="Calibri"/>
        </w:rPr>
        <w:t>1 stem / afgevaardigde Hindeloopen</w:t>
      </w:r>
    </w:p>
    <w:p w14:paraId="58A0989C" w14:textId="77777777" w:rsidR="004450FC" w:rsidRPr="00597E43" w:rsidRDefault="004450FC" w:rsidP="004450FC">
      <w:pPr>
        <w:autoSpaceDE w:val="0"/>
        <w:autoSpaceDN w:val="0"/>
        <w:adjustRightInd w:val="0"/>
        <w:spacing w:after="0" w:line="240" w:lineRule="auto"/>
        <w:rPr>
          <w:rFonts w:ascii="Calibri" w:hAnsi="Calibri" w:cs="Calibri"/>
        </w:rPr>
      </w:pPr>
      <w:r w:rsidRPr="00597E43">
        <w:rPr>
          <w:rFonts w:ascii="Calibri" w:hAnsi="Calibri" w:cs="Calibri"/>
        </w:rPr>
        <w:t>1 stem / afgevaardigde Workum</w:t>
      </w:r>
    </w:p>
    <w:p w14:paraId="240B8791" w14:textId="77777777" w:rsidR="004450FC" w:rsidRPr="00597E43" w:rsidRDefault="004450FC" w:rsidP="004450FC">
      <w:pPr>
        <w:autoSpaceDE w:val="0"/>
        <w:autoSpaceDN w:val="0"/>
        <w:adjustRightInd w:val="0"/>
        <w:spacing w:after="0" w:line="240" w:lineRule="auto"/>
        <w:rPr>
          <w:rFonts w:ascii="Calibri" w:hAnsi="Calibri" w:cs="Calibri"/>
        </w:rPr>
      </w:pPr>
      <w:r w:rsidRPr="00597E43">
        <w:rPr>
          <w:rFonts w:ascii="Calibri" w:hAnsi="Calibri" w:cs="Calibri"/>
        </w:rPr>
        <w:t>1 stem / afgevaardigde Makkum</w:t>
      </w:r>
    </w:p>
    <w:p w14:paraId="695C98EB" w14:textId="77777777" w:rsidR="004450FC" w:rsidRPr="00597E43" w:rsidRDefault="004450FC" w:rsidP="004450FC">
      <w:pPr>
        <w:autoSpaceDE w:val="0"/>
        <w:autoSpaceDN w:val="0"/>
        <w:adjustRightInd w:val="0"/>
        <w:spacing w:after="0" w:line="240" w:lineRule="auto"/>
        <w:rPr>
          <w:rFonts w:ascii="Calibri" w:hAnsi="Calibri" w:cs="Calibri"/>
        </w:rPr>
      </w:pPr>
      <w:r w:rsidRPr="00597E43">
        <w:rPr>
          <w:rFonts w:ascii="Calibri" w:hAnsi="Calibri" w:cs="Calibri"/>
        </w:rPr>
        <w:t>1 stem / afgevaardigde KNWV (vertegenwoordiger van niet</w:t>
      </w:r>
    </w:p>
    <w:p w14:paraId="20636802" w14:textId="77777777" w:rsidR="004450FC" w:rsidRPr="00597E43" w:rsidRDefault="004450FC" w:rsidP="004450FC">
      <w:pPr>
        <w:autoSpaceDE w:val="0"/>
        <w:autoSpaceDN w:val="0"/>
        <w:adjustRightInd w:val="0"/>
        <w:spacing w:after="0" w:line="240" w:lineRule="auto"/>
        <w:rPr>
          <w:rFonts w:ascii="Calibri" w:hAnsi="Calibri" w:cs="Calibri"/>
        </w:rPr>
      </w:pPr>
      <w:r w:rsidRPr="00597E43">
        <w:rPr>
          <w:rFonts w:ascii="Calibri" w:hAnsi="Calibri" w:cs="Calibri"/>
        </w:rPr>
        <w:t>commerciële watersportbelangengroepen)</w:t>
      </w:r>
    </w:p>
    <w:p w14:paraId="2099D923" w14:textId="77777777" w:rsidR="004450FC" w:rsidRPr="00597E43" w:rsidRDefault="004450FC" w:rsidP="004450FC">
      <w:pPr>
        <w:autoSpaceDE w:val="0"/>
        <w:autoSpaceDN w:val="0"/>
        <w:adjustRightInd w:val="0"/>
        <w:spacing w:after="0" w:line="240" w:lineRule="auto"/>
        <w:rPr>
          <w:rFonts w:ascii="Calibri" w:hAnsi="Calibri" w:cs="Calibri"/>
        </w:rPr>
      </w:pPr>
      <w:r w:rsidRPr="00597E43">
        <w:rPr>
          <w:rFonts w:ascii="Calibri" w:hAnsi="Calibri" w:cs="Calibri"/>
        </w:rPr>
        <w:t>1 stem / afgevaardigde It Fryske Gea (vertegenwoordiger natuur- en</w:t>
      </w:r>
    </w:p>
    <w:p w14:paraId="492BE756" w14:textId="77777777" w:rsidR="004450FC" w:rsidRPr="00597E43" w:rsidRDefault="004450FC" w:rsidP="004450FC">
      <w:pPr>
        <w:autoSpaceDE w:val="0"/>
        <w:autoSpaceDN w:val="0"/>
        <w:adjustRightInd w:val="0"/>
        <w:spacing w:after="0" w:line="240" w:lineRule="auto"/>
        <w:rPr>
          <w:rFonts w:ascii="Calibri" w:hAnsi="Calibri" w:cs="Calibri"/>
        </w:rPr>
      </w:pPr>
      <w:r w:rsidRPr="00597E43">
        <w:rPr>
          <w:rFonts w:ascii="Calibri" w:hAnsi="Calibri" w:cs="Calibri"/>
        </w:rPr>
        <w:t>milieuorganisaties)</w:t>
      </w:r>
    </w:p>
    <w:p w14:paraId="5DF8D660" w14:textId="3792B992" w:rsidR="00403259" w:rsidRDefault="00403259" w:rsidP="00403259"/>
    <w:p w14:paraId="12E5D7D4" w14:textId="34856C6B" w:rsidR="00835857" w:rsidRDefault="00835857" w:rsidP="00403259">
      <w:r>
        <w:t xml:space="preserve">In de reglementen zijn </w:t>
      </w:r>
      <w:r w:rsidR="005C642B">
        <w:t>de benoemingstermijnen afgesproken. Raad van Toezicht, Bestuur en Adviesraad stellen een schema van aftreden op waarin continuïteit en vernieuwing geborgd worden.</w:t>
      </w:r>
    </w:p>
    <w:p w14:paraId="060B3AA3" w14:textId="77777777" w:rsidR="00835857" w:rsidRDefault="00835857" w:rsidP="00403259"/>
    <w:p w14:paraId="43ABE8F0" w14:textId="58A2DD65" w:rsidR="00E00CD4" w:rsidRDefault="00835857" w:rsidP="00FF508B">
      <w:r>
        <w:t xml:space="preserve">Voor de dagelijkse gang van zaken is een bureauorganisatie ingericht onder verantwoordelijkheid van het bestuur. </w:t>
      </w:r>
    </w:p>
    <w:p w14:paraId="1C40ACEE" w14:textId="0D94D624" w:rsidR="00EB5584" w:rsidRDefault="00835857" w:rsidP="00E42D33">
      <w:r>
        <w:t xml:space="preserve">De statuten en reglementen is in de loop van 2021 opgesteld. Voor de komende jaren zal de gehele organisatie zich moeten bewijzen. De gemaakte keuzes zullen op basis van jaarlijkse evaluatie worden bijgesteld met inachtneming van de in de </w:t>
      </w:r>
      <w:proofErr w:type="spellStart"/>
      <w:r>
        <w:t>governance</w:t>
      </w:r>
      <w:proofErr w:type="spellEnd"/>
      <w:r>
        <w:t xml:space="preserve"> afgesproken werkwijze.</w:t>
      </w:r>
    </w:p>
    <w:p w14:paraId="557AFEA1" w14:textId="07E630D8" w:rsidR="00E42D33" w:rsidRDefault="00E42D33" w:rsidP="00E42D33">
      <w:pPr>
        <w:rPr>
          <w:b/>
          <w:bCs/>
        </w:rPr>
      </w:pPr>
      <w:r w:rsidRPr="00E42D33">
        <w:rPr>
          <w:b/>
          <w:bCs/>
          <w:highlight w:val="green"/>
        </w:rPr>
        <w:t>8.SLOT</w:t>
      </w:r>
    </w:p>
    <w:p w14:paraId="300B23A5" w14:textId="3675CE93" w:rsidR="008865D3" w:rsidRDefault="006E4754" w:rsidP="00E42D33">
      <w:r>
        <w:t xml:space="preserve">De beschreven situatie is uitgangspunt voor de komende vier jaren. In de loop van 2022 zullen er twee ijkmomenten zijn. De eerste keer </w:t>
      </w:r>
      <w:r w:rsidR="008865D3">
        <w:t>na de eerste beoordelingsronde en in het najaar wanneer de stichting en het fonds een jaar ervaring opgedaan hebben.</w:t>
      </w:r>
    </w:p>
    <w:p w14:paraId="12C22B6E" w14:textId="54ABB505" w:rsidR="008865D3" w:rsidRPr="006E4754" w:rsidRDefault="000802FE" w:rsidP="00E42D33">
      <w:r>
        <w:t>Deze momenten kunnen aanleiding geven tot een bijstelling van dit beleidsplan.</w:t>
      </w:r>
    </w:p>
    <w:sectPr w:rsidR="008865D3" w:rsidRPr="006E475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0A909" w14:textId="77777777" w:rsidR="000F5948" w:rsidRDefault="000F5948" w:rsidP="005C642B">
      <w:pPr>
        <w:spacing w:after="0" w:line="240" w:lineRule="auto"/>
      </w:pPr>
      <w:r>
        <w:separator/>
      </w:r>
    </w:p>
  </w:endnote>
  <w:endnote w:type="continuationSeparator" w:id="0">
    <w:p w14:paraId="712659F5" w14:textId="77777777" w:rsidR="000F5948" w:rsidRDefault="000F5948" w:rsidP="005C6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583782"/>
      <w:docPartObj>
        <w:docPartGallery w:val="Page Numbers (Bottom of Page)"/>
        <w:docPartUnique/>
      </w:docPartObj>
    </w:sdtPr>
    <w:sdtEndPr/>
    <w:sdtContent>
      <w:p w14:paraId="7D28CE67" w14:textId="43384056" w:rsidR="005C642B" w:rsidRDefault="005C642B">
        <w:pPr>
          <w:pStyle w:val="Voettekst"/>
          <w:jc w:val="right"/>
        </w:pPr>
        <w:r>
          <w:fldChar w:fldCharType="begin"/>
        </w:r>
        <w:r>
          <w:instrText>PAGE   \* MERGEFORMAT</w:instrText>
        </w:r>
        <w:r>
          <w:fldChar w:fldCharType="separate"/>
        </w:r>
        <w:r>
          <w:t>2</w:t>
        </w:r>
        <w:r>
          <w:fldChar w:fldCharType="end"/>
        </w:r>
      </w:p>
    </w:sdtContent>
  </w:sdt>
  <w:p w14:paraId="61B13FD6" w14:textId="77777777" w:rsidR="005C642B" w:rsidRDefault="005C642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6E5D8" w14:textId="77777777" w:rsidR="000F5948" w:rsidRDefault="000F5948" w:rsidP="005C642B">
      <w:pPr>
        <w:spacing w:after="0" w:line="240" w:lineRule="auto"/>
      </w:pPr>
      <w:r>
        <w:separator/>
      </w:r>
    </w:p>
  </w:footnote>
  <w:footnote w:type="continuationSeparator" w:id="0">
    <w:p w14:paraId="534288F9" w14:textId="77777777" w:rsidR="000F5948" w:rsidRDefault="000F5948" w:rsidP="005C6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050734"/>
      <w:docPartObj>
        <w:docPartGallery w:val="Page Numbers (Top of Page)"/>
        <w:docPartUnique/>
      </w:docPartObj>
    </w:sdtPr>
    <w:sdtEndPr/>
    <w:sdtContent>
      <w:p w14:paraId="149FF103" w14:textId="79EBBDE0" w:rsidR="005C642B" w:rsidRDefault="005C642B">
        <w:pPr>
          <w:pStyle w:val="Koptekst"/>
          <w:jc w:val="right"/>
        </w:pPr>
        <w:r>
          <w:fldChar w:fldCharType="begin"/>
        </w:r>
        <w:r>
          <w:instrText>PAGE   \* MERGEFORMAT</w:instrText>
        </w:r>
        <w:r>
          <w:fldChar w:fldCharType="separate"/>
        </w:r>
        <w:r>
          <w:t>2</w:t>
        </w:r>
        <w:r>
          <w:fldChar w:fldCharType="end"/>
        </w:r>
      </w:p>
    </w:sdtContent>
  </w:sdt>
  <w:p w14:paraId="34B373BD" w14:textId="77777777" w:rsidR="005C642B" w:rsidRDefault="005C642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5791D"/>
    <w:multiLevelType w:val="hybridMultilevel"/>
    <w:tmpl w:val="EB7CB7F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3760248"/>
    <w:multiLevelType w:val="hybridMultilevel"/>
    <w:tmpl w:val="91584646"/>
    <w:lvl w:ilvl="0" w:tplc="2FC4CF8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85074F"/>
    <w:multiLevelType w:val="hybridMultilevel"/>
    <w:tmpl w:val="7666B9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8B"/>
    <w:rsid w:val="00021A4C"/>
    <w:rsid w:val="00025A59"/>
    <w:rsid w:val="000502AA"/>
    <w:rsid w:val="000802FE"/>
    <w:rsid w:val="000C68CE"/>
    <w:rsid w:val="000F5948"/>
    <w:rsid w:val="00141DFE"/>
    <w:rsid w:val="00277A9B"/>
    <w:rsid w:val="002821C4"/>
    <w:rsid w:val="00284B93"/>
    <w:rsid w:val="00294708"/>
    <w:rsid w:val="002B710A"/>
    <w:rsid w:val="002C2539"/>
    <w:rsid w:val="002F3138"/>
    <w:rsid w:val="0032280A"/>
    <w:rsid w:val="00325359"/>
    <w:rsid w:val="003502E2"/>
    <w:rsid w:val="003525B9"/>
    <w:rsid w:val="00361A9F"/>
    <w:rsid w:val="00403259"/>
    <w:rsid w:val="004450FC"/>
    <w:rsid w:val="00484077"/>
    <w:rsid w:val="005033B1"/>
    <w:rsid w:val="00561201"/>
    <w:rsid w:val="00565F75"/>
    <w:rsid w:val="00597E43"/>
    <w:rsid w:val="005C642B"/>
    <w:rsid w:val="006A33E7"/>
    <w:rsid w:val="006E4754"/>
    <w:rsid w:val="00726CB5"/>
    <w:rsid w:val="007533CB"/>
    <w:rsid w:val="00830570"/>
    <w:rsid w:val="00835857"/>
    <w:rsid w:val="008865D3"/>
    <w:rsid w:val="00887196"/>
    <w:rsid w:val="00964615"/>
    <w:rsid w:val="009913A0"/>
    <w:rsid w:val="009E3FC9"/>
    <w:rsid w:val="00A2759E"/>
    <w:rsid w:val="00A61175"/>
    <w:rsid w:val="00AC5714"/>
    <w:rsid w:val="00AD331C"/>
    <w:rsid w:val="00B40DEC"/>
    <w:rsid w:val="00B711A3"/>
    <w:rsid w:val="00BB69DF"/>
    <w:rsid w:val="00BF6878"/>
    <w:rsid w:val="00C86DD3"/>
    <w:rsid w:val="00C91F4C"/>
    <w:rsid w:val="00D05874"/>
    <w:rsid w:val="00D27BD7"/>
    <w:rsid w:val="00D61A2E"/>
    <w:rsid w:val="00D73A67"/>
    <w:rsid w:val="00E00CD4"/>
    <w:rsid w:val="00E1494A"/>
    <w:rsid w:val="00E42D33"/>
    <w:rsid w:val="00E77FDF"/>
    <w:rsid w:val="00EB5584"/>
    <w:rsid w:val="00EC0023"/>
    <w:rsid w:val="00F172AA"/>
    <w:rsid w:val="00F53B86"/>
    <w:rsid w:val="00F652E2"/>
    <w:rsid w:val="00FF50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6D73"/>
  <w15:chartTrackingRefBased/>
  <w15:docId w15:val="{D00D3CD2-2F6E-410A-BCF0-4E3B4DD3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0570"/>
    <w:pPr>
      <w:ind w:left="720"/>
      <w:contextualSpacing/>
    </w:pPr>
  </w:style>
  <w:style w:type="character" w:styleId="Hyperlink">
    <w:name w:val="Hyperlink"/>
    <w:basedOn w:val="Standaardalinea-lettertype"/>
    <w:uiPriority w:val="99"/>
    <w:semiHidden/>
    <w:unhideWhenUsed/>
    <w:rsid w:val="009E3FC9"/>
    <w:rPr>
      <w:color w:val="0000FF"/>
      <w:u w:val="single"/>
    </w:rPr>
  </w:style>
  <w:style w:type="paragraph" w:styleId="Koptekst">
    <w:name w:val="header"/>
    <w:basedOn w:val="Standaard"/>
    <w:link w:val="KoptekstChar"/>
    <w:uiPriority w:val="99"/>
    <w:unhideWhenUsed/>
    <w:rsid w:val="005C64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42B"/>
  </w:style>
  <w:style w:type="paragraph" w:styleId="Voettekst">
    <w:name w:val="footer"/>
    <w:basedOn w:val="Standaard"/>
    <w:link w:val="VoettekstChar"/>
    <w:uiPriority w:val="99"/>
    <w:unhideWhenUsed/>
    <w:rsid w:val="005C64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2764.56ECEC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ksomgevingsfonds.fr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1864</Words>
  <Characters>10254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 Jansen</dc:creator>
  <cp:keywords/>
  <dc:description/>
  <cp:lastModifiedBy>Heleen Wilts</cp:lastModifiedBy>
  <cp:revision>2</cp:revision>
  <dcterms:created xsi:type="dcterms:W3CDTF">2022-03-07T15:24:00Z</dcterms:created>
  <dcterms:modified xsi:type="dcterms:W3CDTF">2022-03-07T15:24:00Z</dcterms:modified>
</cp:coreProperties>
</file>